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Ind w:w="-612" w:type="dxa"/>
        <w:tblLook w:val="01E0" w:firstRow="1" w:lastRow="1" w:firstColumn="1" w:lastColumn="1" w:noHBand="0" w:noVBand="0"/>
      </w:tblPr>
      <w:tblGrid>
        <w:gridCol w:w="10631"/>
        <w:gridCol w:w="222"/>
      </w:tblGrid>
      <w:tr w:rsidR="00582F87" w:rsidTr="004D4B3F">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582F87" w:rsidRPr="00326BC7" w:rsidTr="004D4B3F">
              <w:trPr>
                <w:trHeight w:val="345"/>
                <w:jc w:val="center"/>
              </w:trPr>
              <w:tc>
                <w:tcPr>
                  <w:tcW w:w="4533" w:type="dxa"/>
                </w:tcPr>
                <w:p w:rsidR="00582F87" w:rsidRPr="00D41C94" w:rsidRDefault="00A65B66" w:rsidP="004D4B3F">
                  <w:pPr>
                    <w:jc w:val="center"/>
                    <w:rPr>
                      <w:rFonts w:cs="Arial"/>
                      <w:b/>
                    </w:rPr>
                  </w:pPr>
                  <w:r>
                    <w:rPr>
                      <w:rFonts w:cs="Arial"/>
                      <w:sz w:val="26"/>
                    </w:rPr>
                    <w:t xml:space="preserve"> </w:t>
                  </w:r>
                  <w:r w:rsidR="00582F87" w:rsidRPr="00D41C94">
                    <w:rPr>
                      <w:rFonts w:cs="Arial"/>
                    </w:rPr>
                    <w:t>UBND THÀNH PHỐ HỒ CHÍ MINH</w:t>
                  </w:r>
                </w:p>
              </w:tc>
              <w:tc>
                <w:tcPr>
                  <w:tcW w:w="0" w:type="auto"/>
                </w:tcPr>
                <w:p w:rsidR="00582F87" w:rsidRPr="00D41C94" w:rsidRDefault="00582F87" w:rsidP="004D4B3F">
                  <w:pPr>
                    <w:ind w:right="-25"/>
                    <w:jc w:val="center"/>
                    <w:rPr>
                      <w:rFonts w:cs="Arial"/>
                      <w:b/>
                    </w:rPr>
                  </w:pPr>
                  <w:r w:rsidRPr="00D41C94">
                    <w:rPr>
                      <w:rFonts w:cs="Arial"/>
                      <w:b/>
                    </w:rPr>
                    <w:t>CỘNG HÒA XÃ HỘI  CHỦ NGHĨA VIỆT NAM</w:t>
                  </w:r>
                </w:p>
              </w:tc>
            </w:tr>
            <w:tr w:rsidR="00582F87" w:rsidRPr="00326BC7" w:rsidTr="004D4B3F">
              <w:trPr>
                <w:trHeight w:val="361"/>
                <w:jc w:val="center"/>
              </w:trPr>
              <w:tc>
                <w:tcPr>
                  <w:tcW w:w="4533" w:type="dxa"/>
                </w:tcPr>
                <w:p w:rsidR="00582F87" w:rsidRPr="00326BC7" w:rsidRDefault="00582F87" w:rsidP="00A65B66">
                  <w:pPr>
                    <w:ind w:right="-185"/>
                    <w:rPr>
                      <w:rFonts w:cs="Arial"/>
                      <w:b/>
                      <w:sz w:val="26"/>
                      <w:szCs w:val="26"/>
                    </w:rPr>
                  </w:pPr>
                  <w:r w:rsidRPr="00326BC7">
                    <w:rPr>
                      <w:rFonts w:cs="Arial"/>
                      <w:b/>
                      <w:sz w:val="26"/>
                      <w:szCs w:val="26"/>
                    </w:rPr>
                    <w:t xml:space="preserve">TRƯỜNG CAO ĐẲNG </w:t>
                  </w:r>
                  <w:r w:rsidR="00A65B66" w:rsidRPr="00326BC7">
                    <w:rPr>
                      <w:rFonts w:cs="Arial"/>
                      <w:b/>
                      <w:spacing w:val="-6"/>
                      <w:sz w:val="26"/>
                      <w:szCs w:val="26"/>
                    </w:rPr>
                    <w:t>LÝ TỰ TRỌNG</w:t>
                  </w:r>
                </w:p>
              </w:tc>
              <w:tc>
                <w:tcPr>
                  <w:tcW w:w="0" w:type="auto"/>
                </w:tcPr>
                <w:p w:rsidR="00582F87" w:rsidRPr="00D41C94" w:rsidRDefault="00582F87" w:rsidP="004D4B3F">
                  <w:pPr>
                    <w:jc w:val="center"/>
                    <w:rPr>
                      <w:rFonts w:cs="Arial"/>
                      <w:b/>
                      <w:sz w:val="26"/>
                      <w:szCs w:val="26"/>
                    </w:rPr>
                  </w:pPr>
                  <w:r>
                    <w:rPr>
                      <w:noProof/>
                      <w:sz w:val="28"/>
                    </w:rPr>
                    <mc:AlternateContent>
                      <mc:Choice Requires="wps">
                        <w:drawing>
                          <wp:anchor distT="4294967295" distB="4294967295" distL="114300" distR="114300" simplePos="0" relativeHeight="251657216" behindDoc="0" locked="0" layoutInCell="1" allowOverlap="1">
                            <wp:simplePos x="0" y="0"/>
                            <wp:positionH relativeFrom="column">
                              <wp:posOffset>922020</wp:posOffset>
                            </wp:positionH>
                            <wp:positionV relativeFrom="paragraph">
                              <wp:posOffset>211455</wp:posOffset>
                            </wp:positionV>
                            <wp:extent cx="1914525" cy="0"/>
                            <wp:effectExtent l="0" t="0" r="952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145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72.6pt;margin-top:16.65pt;width:150.75pt;height:0;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"/>
                        </w:pict>
                      </mc:Fallback>
                    </mc:AlternateContent>
                  </w:r>
                  <w:r w:rsidR="00EE506A">
                    <w:rPr>
                      <w:rFonts w:cs="Arial"/>
                      <w:b/>
                      <w:sz w:val="28"/>
                    </w:rPr>
                    <w:t xml:space="preserve">   </w:t>
                  </w:r>
                  <w:r w:rsidR="009537BE">
                    <w:rPr>
                      <w:rFonts w:cs="Arial"/>
                      <w:b/>
                      <w:sz w:val="28"/>
                    </w:rPr>
                    <w:t xml:space="preserve"> </w:t>
                  </w:r>
                  <w:r w:rsidRPr="00D41C94">
                    <w:rPr>
                      <w:rFonts w:cs="Arial"/>
                      <w:b/>
                      <w:sz w:val="26"/>
                      <w:szCs w:val="26"/>
                    </w:rPr>
                    <w:t>Độc lập - Tự do - Hạnh phúc</w:t>
                  </w:r>
                </w:p>
              </w:tc>
            </w:tr>
            <w:tr w:rsidR="00582F87" w:rsidRPr="00326BC7" w:rsidTr="004D4B3F">
              <w:trPr>
                <w:trHeight w:val="345"/>
                <w:jc w:val="center"/>
              </w:trPr>
              <w:tc>
                <w:tcPr>
                  <w:tcW w:w="4533" w:type="dxa"/>
                </w:tcPr>
                <w:p w:rsidR="00582F87" w:rsidRPr="00326BC7" w:rsidRDefault="00A65B66" w:rsidP="004D4B3F">
                  <w:pPr>
                    <w:jc w:val="center"/>
                    <w:rPr>
                      <w:rFonts w:cs="Arial"/>
                      <w:b/>
                      <w:sz w:val="26"/>
                      <w:szCs w:val="26"/>
                    </w:rPr>
                  </w:pPr>
                  <w:r>
                    <w:rPr>
                      <w:rFonts w:cs="Arial"/>
                      <w:b/>
                      <w:spacing w:val="-6"/>
                      <w:sz w:val="26"/>
                      <w:szCs w:val="26"/>
                    </w:rPr>
                    <w:t>THÀNH PHỐ</w:t>
                  </w:r>
                  <w:r w:rsidR="00582F87" w:rsidRPr="00326BC7">
                    <w:rPr>
                      <w:rFonts w:cs="Arial"/>
                      <w:b/>
                      <w:spacing w:val="-6"/>
                      <w:sz w:val="26"/>
                      <w:szCs w:val="26"/>
                    </w:rPr>
                    <w:t xml:space="preserve"> HỒ CHÍ MINH</w:t>
                  </w:r>
                </w:p>
              </w:tc>
              <w:tc>
                <w:tcPr>
                  <w:tcW w:w="0" w:type="auto"/>
                </w:tcPr>
                <w:p w:rsidR="00582F87" w:rsidRPr="00326BC7" w:rsidRDefault="00582F87" w:rsidP="004D4B3F">
                  <w:pPr>
                    <w:jc w:val="center"/>
                    <w:rPr>
                      <w:rFonts w:cs="Arial"/>
                      <w:b/>
                      <w:sz w:val="26"/>
                      <w:szCs w:val="26"/>
                    </w:rPr>
                  </w:pPr>
                </w:p>
              </w:tc>
            </w:tr>
            <w:tr w:rsidR="00582F87" w:rsidRPr="00C91907" w:rsidTr="004D4B3F">
              <w:trPr>
                <w:trHeight w:val="345"/>
                <w:jc w:val="center"/>
              </w:trPr>
              <w:tc>
                <w:tcPr>
                  <w:tcW w:w="4533" w:type="dxa"/>
                </w:tcPr>
                <w:p w:rsidR="00582F87" w:rsidRPr="00C91907" w:rsidRDefault="00582F87" w:rsidP="004D4B3F">
                  <w:pPr>
                    <w:jc w:val="center"/>
                    <w:rPr>
                      <w:rFonts w:cs="Arial"/>
                      <w:b/>
                      <w:sz w:val="26"/>
                      <w:szCs w:val="26"/>
                    </w:rPr>
                  </w:pPr>
                  <w:r>
                    <w:rPr>
                      <w:noProof/>
                    </w:rPr>
                    <mc:AlternateContent>
                      <mc:Choice Requires="wps">
                        <w:drawing>
                          <wp:anchor distT="4294967295" distB="4294967295" distL="114300" distR="114300" simplePos="0" relativeHeight="251658240" behindDoc="0" locked="0" layoutInCell="1" allowOverlap="1">
                            <wp:simplePos x="0" y="0"/>
                            <wp:positionH relativeFrom="column">
                              <wp:posOffset>885825</wp:posOffset>
                            </wp:positionH>
                            <wp:positionV relativeFrom="paragraph">
                              <wp:posOffset>10795</wp:posOffset>
                            </wp:positionV>
                            <wp:extent cx="100012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001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69.75pt;margin-top:.85pt;width:78.75pt;height:0;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"/>
                        </w:pict>
                      </mc:Fallback>
                    </mc:AlternateContent>
                  </w:r>
                </w:p>
              </w:tc>
              <w:tc>
                <w:tcPr>
                  <w:tcW w:w="0" w:type="auto"/>
                </w:tcPr>
                <w:p w:rsidR="00582F87" w:rsidRPr="00C91907" w:rsidRDefault="00582F87" w:rsidP="004D4B3F">
                  <w:pPr>
                    <w:jc w:val="center"/>
                    <w:rPr>
                      <w:rFonts w:cs="Arial"/>
                      <w:b/>
                      <w:sz w:val="26"/>
                      <w:szCs w:val="26"/>
                    </w:rPr>
                  </w:pPr>
                </w:p>
              </w:tc>
            </w:tr>
          </w:tbl>
          <w:p w:rsidR="00582F87" w:rsidRPr="000D5938" w:rsidRDefault="00582F87" w:rsidP="004D4B3F">
            <w:pPr>
              <w:spacing w:before="120"/>
              <w:jc w:val="center"/>
            </w:pPr>
          </w:p>
        </w:tc>
        <w:tc>
          <w:tcPr>
            <w:tcW w:w="5292" w:type="dxa"/>
          </w:tcPr>
          <w:p w:rsidR="00582F87" w:rsidRPr="000D5938" w:rsidRDefault="00582F87" w:rsidP="004D4B3F">
            <w:pPr>
              <w:spacing w:before="120"/>
              <w:jc w:val="center"/>
            </w:pPr>
          </w:p>
        </w:tc>
      </w:tr>
    </w:tbl>
    <w:p w:rsidR="00582F87" w:rsidRDefault="00582F87" w:rsidP="00582F87"/>
    <w:p w:rsidR="00FA5483" w:rsidRDefault="00FA5483" w:rsidP="00FA5483">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FA5483">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w:t>
      </w:r>
      <w:r w:rsidR="00D41C94">
        <w:rPr>
          <w:b/>
          <w:color w:val="000000" w:themeColor="text1"/>
          <w:sz w:val="26"/>
        </w:rPr>
        <w:t>7</w:t>
      </w:r>
      <w:r w:rsidRPr="00EE27C8">
        <w:rPr>
          <w:b/>
          <w:color w:val="000000" w:themeColor="text1"/>
          <w:sz w:val="26"/>
        </w:rPr>
        <w:t xml:space="preserve"> – 201</w:t>
      </w:r>
      <w:r w:rsidR="00D41C94">
        <w:rPr>
          <w:b/>
          <w:color w:val="000000" w:themeColor="text1"/>
          <w:sz w:val="26"/>
        </w:rPr>
        <w:t>8</w:t>
      </w:r>
    </w:p>
    <w:p w:rsidR="00FA5483" w:rsidRDefault="00FA5483" w:rsidP="00FA5483">
      <w:pPr>
        <w:tabs>
          <w:tab w:val="left" w:pos="1800"/>
        </w:tabs>
        <w:rPr>
          <w:i/>
          <w:color w:val="000000" w:themeColor="text1"/>
          <w:sz w:val="16"/>
          <w:szCs w:val="22"/>
        </w:rPr>
      </w:pPr>
      <w:r w:rsidRPr="003E0ED7">
        <w:rPr>
          <w:i/>
          <w:color w:val="000000" w:themeColor="text1"/>
          <w:sz w:val="16"/>
          <w:szCs w:val="22"/>
        </w:rPr>
        <w:tab/>
      </w:r>
    </w:p>
    <w:p w:rsidR="00FA5483" w:rsidRPr="00625961" w:rsidRDefault="00FA5483" w:rsidP="00FA5483">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937CBB">
        <w:rPr>
          <w:color w:val="000000" w:themeColor="text1"/>
          <w:sz w:val="26"/>
          <w:szCs w:val="26"/>
        </w:rPr>
        <w:t>CAO ĐẲNG</w:t>
      </w:r>
    </w:p>
    <w:p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t xml:space="preserve">Học phần: </w:t>
      </w:r>
    </w:p>
    <w:p w:rsidR="00FA5483" w:rsidRDefault="00FA5483" w:rsidP="00FA5483">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_________   Ngày thi:  ____ / ____ / </w:t>
      </w:r>
    </w:p>
    <w:p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_</w:t>
      </w:r>
      <w:r w:rsidR="005B3187">
        <w:rPr>
          <w:b/>
          <w:color w:val="000000" w:themeColor="text1"/>
          <w:sz w:val="26"/>
          <w:szCs w:val="26"/>
        </w:rPr>
        <w:t>90 phút</w:t>
      </w:r>
      <w:r>
        <w:rPr>
          <w:b/>
          <w:color w:val="000000" w:themeColor="text1"/>
          <w:sz w:val="26"/>
          <w:szCs w:val="26"/>
        </w:rPr>
        <w:t xml:space="preserve">_ </w:t>
      </w:r>
      <w:r w:rsidRPr="00FA5483">
        <w:rPr>
          <w:i/>
          <w:color w:val="000000" w:themeColor="text1"/>
          <w:sz w:val="26"/>
          <w:szCs w:val="26"/>
        </w:rPr>
        <w:t>(không kể thời gian phát đề)</w:t>
      </w:r>
    </w:p>
    <w:p w:rsidR="00582F87" w:rsidRPr="000829FA" w:rsidRDefault="00582F87" w:rsidP="00582F87">
      <w:pPr>
        <w:spacing w:line="276" w:lineRule="auto"/>
        <w:ind w:left="1440" w:firstLine="720"/>
        <w:rPr>
          <w:b/>
          <w:lang w:val="vi-VN"/>
        </w:rPr>
      </w:pPr>
    </w:p>
    <w:p w:rsidR="00582F87" w:rsidRPr="000829FA" w:rsidRDefault="00FA5483" w:rsidP="00FA5483">
      <w:pPr>
        <w:spacing w:line="276" w:lineRule="auto"/>
        <w:ind w:left="1440" w:firstLine="720"/>
        <w:rPr>
          <w:sz w:val="26"/>
          <w:szCs w:val="26"/>
          <w:lang w:val="vi-VN"/>
        </w:rPr>
      </w:pPr>
      <w:r>
        <w:rPr>
          <w:sz w:val="26"/>
          <w:szCs w:val="26"/>
        </w:rPr>
        <w:t xml:space="preserve">      </w:t>
      </w:r>
      <w:r w:rsidR="00582F87" w:rsidRPr="000829FA">
        <w:rPr>
          <w:sz w:val="26"/>
          <w:szCs w:val="26"/>
          <w:lang w:val="vi-VN"/>
        </w:rPr>
        <w:t>(</w:t>
      </w:r>
      <w:r>
        <w:rPr>
          <w:sz w:val="26"/>
          <w:szCs w:val="26"/>
        </w:rPr>
        <w:t xml:space="preserve">Thí sinh </w:t>
      </w:r>
      <w:r w:rsidR="00884CCF">
        <w:rPr>
          <w:sz w:val="26"/>
          <w:szCs w:val="26"/>
        </w:rPr>
        <w:t>được</w:t>
      </w:r>
      <w:bookmarkStart w:id="0" w:name="_GoBack"/>
      <w:bookmarkEnd w:id="0"/>
      <w:r w:rsidR="00582F87" w:rsidRPr="000829FA">
        <w:rPr>
          <w:sz w:val="26"/>
          <w:szCs w:val="26"/>
        </w:rPr>
        <w:t xml:space="preserve"> </w:t>
      </w:r>
      <w:r w:rsidR="00582F87" w:rsidRPr="000829FA">
        <w:rPr>
          <w:sz w:val="26"/>
          <w:szCs w:val="26"/>
          <w:lang w:val="vi-VN"/>
        </w:rPr>
        <w:t>sử dụng tài liệu)</w:t>
      </w:r>
    </w:p>
    <w:p w:rsidR="005407C2" w:rsidRDefault="00D41C94" w:rsidP="005407C2">
      <w:pPr>
        <w:tabs>
          <w:tab w:val="left" w:pos="630"/>
        </w:tabs>
        <w:spacing w:before="120" w:line="276" w:lineRule="auto"/>
        <w:ind w:right="454"/>
        <w:jc w:val="both"/>
        <w:rPr>
          <w:b/>
          <w:sz w:val="26"/>
          <w:szCs w:val="26"/>
        </w:rPr>
      </w:pPr>
      <w:r w:rsidRPr="000829FA">
        <w:rPr>
          <w:b/>
          <w:noProof/>
        </w:rPr>
        <mc:AlternateContent>
          <mc:Choice Requires="wps">
            <w:drawing>
              <wp:anchor distT="0" distB="0" distL="114300" distR="114300" simplePos="0" relativeHeight="251660288" behindDoc="0" locked="0" layoutInCell="1" allowOverlap="1" wp14:anchorId="0865CAEE" wp14:editId="4426B05A">
                <wp:simplePos x="0" y="0"/>
                <wp:positionH relativeFrom="column">
                  <wp:posOffset>-276225</wp:posOffset>
                </wp:positionH>
                <wp:positionV relativeFrom="paragraph">
                  <wp:posOffset>51435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34BCB" w:rsidRPr="00134BCB" w:rsidRDefault="009537BE" w:rsidP="00134BCB">
                            <w:pPr>
                              <w:jc w:val="center"/>
                              <w:rPr>
                                <w:b/>
                                <w:sz w:val="28"/>
                              </w:rPr>
                            </w:pPr>
                            <w:r>
                              <w:rPr>
                                <w:b/>
                                <w:sz w:val="28"/>
                              </w:rPr>
                              <w:t xml:space="preserve">Đề số </w:t>
                            </w:r>
                            <w:r w:rsidR="005407C2">
                              <w:rPr>
                                <w:b/>
                                <w:sz w:val="28"/>
                              </w:rPr>
                              <w:t>15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left:0;text-align:left;margin-left:-21.75pt;margin-top:4.0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" strokecolor="blue">
                <v:textbox>
                  <w:txbxContent>
                    <w:p w:rsidR="00134BCB" w:rsidRPr="00134BCB" w:rsidRDefault="009537BE" w:rsidP="00134BCB">
                      <w:pPr>
                        <w:jc w:val="center"/>
                        <w:rPr>
                          <w:b/>
                          <w:sz w:val="28"/>
                        </w:rPr>
                      </w:pPr>
                      <w:r>
                        <w:rPr>
                          <w:b/>
                          <w:sz w:val="28"/>
                        </w:rPr>
                        <w:t xml:space="preserve">Đề số </w:t>
                      </w:r>
                      <w:r w:rsidR="005407C2">
                        <w:rPr>
                          <w:b/>
                          <w:sz w:val="28"/>
                        </w:rPr>
                        <w:t>15</w:t>
                      </w:r>
                    </w:p>
                  </w:txbxContent>
                </v:textbox>
              </v:roundrect>
            </w:pict>
          </mc:Fallback>
        </mc:AlternateContent>
      </w:r>
    </w:p>
    <w:p w:rsidR="00D41C94" w:rsidRDefault="00D41C94" w:rsidP="005407C2">
      <w:pPr>
        <w:tabs>
          <w:tab w:val="left" w:pos="630"/>
        </w:tabs>
        <w:spacing w:before="120" w:line="276" w:lineRule="auto"/>
        <w:ind w:right="454"/>
        <w:jc w:val="both"/>
        <w:rPr>
          <w:b/>
          <w:sz w:val="26"/>
          <w:szCs w:val="26"/>
        </w:rPr>
      </w:pPr>
    </w:p>
    <w:p w:rsidR="005407C2" w:rsidRPr="00D41C94" w:rsidRDefault="00477F84" w:rsidP="00D41C94">
      <w:pPr>
        <w:tabs>
          <w:tab w:val="left" w:pos="630"/>
        </w:tabs>
        <w:spacing w:line="312" w:lineRule="auto"/>
        <w:ind w:right="-1"/>
        <w:jc w:val="both"/>
        <w:rPr>
          <w:b/>
          <w:sz w:val="26"/>
          <w:szCs w:val="26"/>
        </w:rPr>
      </w:pPr>
      <w:r w:rsidRPr="00D41C94">
        <w:rPr>
          <w:b/>
          <w:sz w:val="26"/>
          <w:szCs w:val="26"/>
        </w:rPr>
        <w:t>Câu 1</w:t>
      </w:r>
      <w:r w:rsidR="005407C2" w:rsidRPr="00D41C94">
        <w:rPr>
          <w:b/>
          <w:sz w:val="26"/>
          <w:szCs w:val="26"/>
        </w:rPr>
        <w:t>: (5 điểm)</w:t>
      </w:r>
    </w:p>
    <w:p w:rsidR="007B633A" w:rsidRPr="00D41C94" w:rsidRDefault="00D41C94" w:rsidP="00D41C94">
      <w:pPr>
        <w:pStyle w:val="ListParagraph"/>
        <w:numPr>
          <w:ilvl w:val="0"/>
          <w:numId w:val="3"/>
        </w:numPr>
        <w:spacing w:line="312" w:lineRule="auto"/>
        <w:ind w:left="284" w:right="-1" w:hanging="284"/>
        <w:jc w:val="both"/>
        <w:rPr>
          <w:b/>
          <w:i/>
          <w:sz w:val="26"/>
          <w:szCs w:val="26"/>
        </w:rPr>
      </w:pPr>
      <w:r>
        <w:rPr>
          <w:b/>
          <w:i/>
          <w:sz w:val="26"/>
          <w:szCs w:val="26"/>
        </w:rPr>
        <w:t>K</w:t>
      </w:r>
      <w:r w:rsidR="007B633A" w:rsidRPr="00D41C94">
        <w:rPr>
          <w:b/>
          <w:i/>
          <w:sz w:val="26"/>
          <w:szCs w:val="26"/>
        </w:rPr>
        <w:t>hái niệm Giữ gìn trật tự an toàn xã hội</w:t>
      </w:r>
      <w:r>
        <w:rPr>
          <w:sz w:val="26"/>
          <w:szCs w:val="26"/>
        </w:rPr>
        <w:t xml:space="preserve"> </w:t>
      </w:r>
      <w:r w:rsidRPr="00D41C94">
        <w:rPr>
          <w:b/>
          <w:i/>
          <w:sz w:val="26"/>
          <w:szCs w:val="26"/>
        </w:rPr>
        <w:t>(0.5đ)</w:t>
      </w:r>
    </w:p>
    <w:p w:rsidR="007B633A" w:rsidRPr="00D41C94" w:rsidRDefault="007B633A" w:rsidP="00D41C94">
      <w:pPr>
        <w:spacing w:line="312" w:lineRule="auto"/>
        <w:ind w:right="-1"/>
        <w:jc w:val="both"/>
        <w:rPr>
          <w:sz w:val="26"/>
          <w:szCs w:val="26"/>
        </w:rPr>
      </w:pPr>
      <w:r w:rsidRPr="00D41C94">
        <w:rPr>
          <w:sz w:val="26"/>
          <w:szCs w:val="26"/>
        </w:rPr>
        <w:t xml:space="preserve"> </w:t>
      </w:r>
      <w:r w:rsidRPr="00D41C94">
        <w:rPr>
          <w:i/>
          <w:sz w:val="26"/>
          <w:szCs w:val="26"/>
        </w:rPr>
        <w:t>Trật tự an toàn xã hội:</w:t>
      </w:r>
      <w:r w:rsidRPr="00D41C94">
        <w:rPr>
          <w:sz w:val="26"/>
          <w:szCs w:val="26"/>
        </w:rPr>
        <w:t xml:space="preserve"> là trạng thái xã hội bình yên trong đó mọi người được sống yên ổn trên cơ sở các  quy phạm pháp luật, các quy tắc và chuẩn mực</w:t>
      </w:r>
      <w:r w:rsidR="00D41C94">
        <w:rPr>
          <w:sz w:val="26"/>
          <w:szCs w:val="26"/>
        </w:rPr>
        <w:t xml:space="preserve"> đạo đức pháp lý xác định.</w:t>
      </w:r>
    </w:p>
    <w:p w:rsidR="005407C2" w:rsidRPr="00D41C94" w:rsidRDefault="00134BCB" w:rsidP="00D41C94">
      <w:pPr>
        <w:spacing w:line="312" w:lineRule="auto"/>
        <w:ind w:right="-1"/>
        <w:jc w:val="both"/>
        <w:rPr>
          <w:i/>
          <w:sz w:val="26"/>
          <w:szCs w:val="26"/>
        </w:rPr>
      </w:pPr>
      <w:r w:rsidRPr="00D41C94">
        <w:rPr>
          <w:b/>
          <w:sz w:val="26"/>
          <w:szCs w:val="26"/>
        </w:rPr>
        <w:t xml:space="preserve"> </w:t>
      </w:r>
      <w:r w:rsidR="007B633A" w:rsidRPr="00D41C94">
        <w:rPr>
          <w:b/>
          <w:i/>
          <w:sz w:val="26"/>
          <w:szCs w:val="26"/>
        </w:rPr>
        <w:t>b</w:t>
      </w:r>
      <w:r w:rsidR="00477F84" w:rsidRPr="00D41C94">
        <w:rPr>
          <w:b/>
          <w:i/>
          <w:sz w:val="26"/>
          <w:szCs w:val="26"/>
        </w:rPr>
        <w:t>.</w:t>
      </w:r>
      <w:r w:rsidR="005407C2" w:rsidRPr="00D41C94">
        <w:rPr>
          <w:b/>
          <w:i/>
          <w:sz w:val="26"/>
          <w:szCs w:val="26"/>
        </w:rPr>
        <w:t xml:space="preserve"> Nội dung giữ gìn trật tự an toàn xã hội</w:t>
      </w:r>
      <w:r w:rsidR="007B633A" w:rsidRPr="00D41C94">
        <w:rPr>
          <w:b/>
          <w:i/>
          <w:sz w:val="26"/>
          <w:szCs w:val="26"/>
        </w:rPr>
        <w:t>(2</w:t>
      </w:r>
      <w:r w:rsidR="00477F84" w:rsidRPr="00D41C94">
        <w:rPr>
          <w:b/>
          <w:i/>
          <w:sz w:val="26"/>
          <w:szCs w:val="26"/>
        </w:rPr>
        <w:t>đ)</w:t>
      </w:r>
    </w:p>
    <w:p w:rsidR="005407C2" w:rsidRPr="00D41C94" w:rsidRDefault="005407C2" w:rsidP="00D41C94">
      <w:pPr>
        <w:tabs>
          <w:tab w:val="left" w:pos="8393"/>
        </w:tabs>
        <w:spacing w:line="312" w:lineRule="auto"/>
        <w:ind w:right="-1"/>
        <w:jc w:val="both"/>
        <w:rPr>
          <w:i/>
          <w:sz w:val="26"/>
          <w:szCs w:val="26"/>
        </w:rPr>
      </w:pPr>
      <w:r w:rsidRPr="00D41C94">
        <w:rPr>
          <w:sz w:val="26"/>
          <w:szCs w:val="26"/>
        </w:rPr>
        <w:t xml:space="preserve">- </w:t>
      </w:r>
      <w:r w:rsidRPr="00D41C94">
        <w:rPr>
          <w:i/>
          <w:sz w:val="26"/>
          <w:szCs w:val="26"/>
        </w:rPr>
        <w:t>Đấu tranh phòng, chống tội phạm</w:t>
      </w:r>
      <w:r w:rsidRPr="00D41C94">
        <w:rPr>
          <w:i/>
          <w:sz w:val="26"/>
          <w:szCs w:val="26"/>
          <w:u w:val="single"/>
        </w:rPr>
        <w:t xml:space="preserve"> </w:t>
      </w:r>
      <w:r w:rsidRPr="00D41C94">
        <w:rPr>
          <w:i/>
          <w:sz w:val="26"/>
          <w:szCs w:val="26"/>
        </w:rPr>
        <w:t>(trừ các tội xâm phạm an ninh quốc gia và các tội phá hoại hoà bình, chống loài người và tội phạm chiến tranh)</w:t>
      </w:r>
    </w:p>
    <w:p w:rsidR="005407C2" w:rsidRPr="00D41C94" w:rsidRDefault="005407C2" w:rsidP="00D41C94">
      <w:pPr>
        <w:spacing w:line="312" w:lineRule="auto"/>
        <w:ind w:right="-1"/>
        <w:jc w:val="both"/>
        <w:rPr>
          <w:sz w:val="26"/>
          <w:szCs w:val="26"/>
        </w:rPr>
      </w:pPr>
      <w:r w:rsidRPr="00D41C94">
        <w:rPr>
          <w:sz w:val="26"/>
          <w:szCs w:val="26"/>
        </w:rPr>
        <w:t xml:space="preserve">   Là việc tiến hành các biện pháp loại trừ nguyên nhân, điều kiện của tội phạm, phát hiện để ngăn chặn kịp thời các hành vi phạm tội, hạn chế đến mức thấp nhất hậu quả, tác hại do tội phạm gây ra cho xã hội. Điều tra khám phá tội phạm và người phạm tội để đưa ra xử lí trước pháp luật đảm bảo đúng người, đúng tội. Giáo dục, cải tạo người phạm tội giúp họ nhận thức được lỗi lầm và cố gắng cải tạo tốt, có thể tái hoà nhập cộng đồng xã hội, trở thành người lương thiện, sống có ích cho xã hội</w:t>
      </w:r>
    </w:p>
    <w:p w:rsidR="005407C2" w:rsidRPr="00D41C94" w:rsidRDefault="005407C2" w:rsidP="00D41C94">
      <w:pPr>
        <w:tabs>
          <w:tab w:val="left" w:pos="8393"/>
        </w:tabs>
        <w:spacing w:line="312" w:lineRule="auto"/>
        <w:ind w:right="-1"/>
        <w:jc w:val="both"/>
        <w:rPr>
          <w:sz w:val="26"/>
          <w:szCs w:val="26"/>
        </w:rPr>
      </w:pPr>
      <w:r w:rsidRPr="00D41C94">
        <w:rPr>
          <w:sz w:val="26"/>
          <w:szCs w:val="26"/>
        </w:rPr>
        <w:t xml:space="preserve">- </w:t>
      </w:r>
      <w:r w:rsidRPr="00D41C94">
        <w:rPr>
          <w:i/>
          <w:sz w:val="26"/>
          <w:szCs w:val="26"/>
        </w:rPr>
        <w:t>Giữ gìn trật tự nơi công cộng</w:t>
      </w:r>
    </w:p>
    <w:p w:rsidR="005407C2" w:rsidRPr="00D41C94" w:rsidRDefault="005407C2" w:rsidP="00D41C94">
      <w:pPr>
        <w:tabs>
          <w:tab w:val="left" w:pos="0"/>
        </w:tabs>
        <w:spacing w:line="312" w:lineRule="auto"/>
        <w:ind w:right="-1"/>
        <w:jc w:val="both"/>
        <w:rPr>
          <w:sz w:val="26"/>
          <w:szCs w:val="26"/>
        </w:rPr>
      </w:pPr>
      <w:r w:rsidRPr="00D41C94">
        <w:rPr>
          <w:sz w:val="26"/>
          <w:szCs w:val="26"/>
        </w:rPr>
        <w:t xml:space="preserve">   Trật tự nơi công cộng là trạng thái xã hội có trật tự được hình thành và điều chỉnh bởi các qui tắc, qui phạm nhất định ở những nơi công cộng mà mọi người phải tuân theo. </w:t>
      </w:r>
    </w:p>
    <w:p w:rsidR="005407C2" w:rsidRPr="00D41C94" w:rsidRDefault="005407C2" w:rsidP="00D41C94">
      <w:pPr>
        <w:tabs>
          <w:tab w:val="left" w:pos="0"/>
        </w:tabs>
        <w:spacing w:line="312" w:lineRule="auto"/>
        <w:ind w:right="-1"/>
        <w:jc w:val="both"/>
        <w:rPr>
          <w:sz w:val="26"/>
          <w:szCs w:val="26"/>
        </w:rPr>
      </w:pPr>
      <w:r w:rsidRPr="00D41C94">
        <w:rPr>
          <w:sz w:val="26"/>
          <w:szCs w:val="26"/>
        </w:rPr>
        <w:t xml:space="preserve">  Giữ gìn trật tự nơi công cộng chính là giữ gìn trật tự, yên tĩnh chung, vệ sinh chung, duy trì nếp sống văn minh ở những nơi công cộng, đảm bảo sự tôn trọng lẫn nhau trong lao động, sinh hoạt, nghỉ ngơi của mọi người</w:t>
      </w:r>
    </w:p>
    <w:p w:rsidR="005407C2" w:rsidRPr="00D41C94" w:rsidRDefault="005407C2" w:rsidP="00D41C94">
      <w:pPr>
        <w:tabs>
          <w:tab w:val="left" w:pos="8393"/>
        </w:tabs>
        <w:spacing w:line="312" w:lineRule="auto"/>
        <w:ind w:right="-1"/>
        <w:jc w:val="both"/>
        <w:rPr>
          <w:sz w:val="26"/>
          <w:szCs w:val="26"/>
        </w:rPr>
      </w:pPr>
      <w:r w:rsidRPr="00D41C94">
        <w:rPr>
          <w:sz w:val="26"/>
          <w:szCs w:val="26"/>
        </w:rPr>
        <w:t xml:space="preserve">- </w:t>
      </w:r>
      <w:r w:rsidRPr="00D41C94">
        <w:rPr>
          <w:i/>
          <w:sz w:val="26"/>
          <w:szCs w:val="26"/>
        </w:rPr>
        <w:t>Đảm bảo trật tự an toàn giao thông</w:t>
      </w:r>
    </w:p>
    <w:p w:rsidR="005407C2" w:rsidRPr="00D41C94" w:rsidRDefault="005407C2" w:rsidP="00D41C94">
      <w:pPr>
        <w:spacing w:line="312" w:lineRule="auto"/>
        <w:ind w:right="-1"/>
        <w:jc w:val="both"/>
        <w:rPr>
          <w:sz w:val="26"/>
          <w:szCs w:val="26"/>
        </w:rPr>
      </w:pPr>
      <w:r w:rsidRPr="00D41C94">
        <w:rPr>
          <w:sz w:val="26"/>
          <w:szCs w:val="26"/>
        </w:rPr>
        <w:t xml:space="preserve">   Trật tự an toàn giao thông là trạng thái xã hội có trật tự được hình thành và điều chỉnh bởi các qui phạm pháp luật trong lĩnh vực giao thông, vận tải công cộng mà mọi người phải tuân theo khi tham gia giao thông. Nhằm hạn chế đến mức thấp nhất tai nạn giao thông gây thiệt hại về người và tài sản.</w:t>
      </w:r>
    </w:p>
    <w:p w:rsidR="005407C2" w:rsidRPr="00D41C94" w:rsidRDefault="005407C2" w:rsidP="00D41C94">
      <w:pPr>
        <w:tabs>
          <w:tab w:val="left" w:pos="654"/>
        </w:tabs>
        <w:spacing w:line="312" w:lineRule="auto"/>
        <w:ind w:right="-1"/>
        <w:jc w:val="both"/>
        <w:rPr>
          <w:sz w:val="26"/>
          <w:szCs w:val="26"/>
        </w:rPr>
      </w:pPr>
      <w:r w:rsidRPr="00D41C94">
        <w:rPr>
          <w:sz w:val="26"/>
          <w:szCs w:val="26"/>
        </w:rPr>
        <w:lastRenderedPageBreak/>
        <w:t xml:space="preserve">  Đảm bảo trật tự, an toàn giao thông không phải là nhiệm vụ của riêng các lực lượng chức năng mà là trách nhiệm của tất cả mọi người khi tham gia giao thông.</w:t>
      </w:r>
    </w:p>
    <w:p w:rsidR="005407C2" w:rsidRPr="00D41C94" w:rsidRDefault="005407C2" w:rsidP="00D41C94">
      <w:pPr>
        <w:tabs>
          <w:tab w:val="left" w:pos="8393"/>
        </w:tabs>
        <w:spacing w:line="312" w:lineRule="auto"/>
        <w:ind w:right="-1"/>
        <w:jc w:val="both"/>
        <w:rPr>
          <w:i/>
          <w:sz w:val="26"/>
          <w:szCs w:val="26"/>
        </w:rPr>
      </w:pPr>
      <w:r w:rsidRPr="00D41C94">
        <w:rPr>
          <w:sz w:val="26"/>
          <w:szCs w:val="26"/>
        </w:rPr>
        <w:t xml:space="preserve">- </w:t>
      </w:r>
      <w:r w:rsidRPr="00D41C94">
        <w:rPr>
          <w:i/>
          <w:sz w:val="26"/>
          <w:szCs w:val="26"/>
        </w:rPr>
        <w:t xml:space="preserve">Phòng ngừa tai nạn lao động, chống thiên tai, phòng ngừa dịch bệnh. </w:t>
      </w:r>
    </w:p>
    <w:p w:rsidR="005407C2" w:rsidRPr="00D41C94" w:rsidRDefault="005407C2" w:rsidP="00D41C94">
      <w:pPr>
        <w:spacing w:line="312" w:lineRule="auto"/>
        <w:ind w:right="-1"/>
        <w:jc w:val="both"/>
        <w:rPr>
          <w:sz w:val="26"/>
          <w:szCs w:val="26"/>
        </w:rPr>
      </w:pPr>
      <w:r w:rsidRPr="00D41C94">
        <w:rPr>
          <w:spacing w:val="-6"/>
          <w:sz w:val="26"/>
          <w:szCs w:val="26"/>
        </w:rPr>
        <w:t xml:space="preserve">    Ngoài các hoạt động phòng ngừa tai nạn giao thông, các loại tai nạn lao động cũng cần được chú ý phòng ngừa, hạn chế đến mức thấp nhất những thiệt hại do tai nạn lao động gây ra. </w:t>
      </w:r>
    </w:p>
    <w:p w:rsidR="005407C2" w:rsidRPr="00D41C94" w:rsidRDefault="005407C2" w:rsidP="00D41C94">
      <w:pPr>
        <w:tabs>
          <w:tab w:val="left" w:pos="8393"/>
        </w:tabs>
        <w:spacing w:line="312" w:lineRule="auto"/>
        <w:ind w:right="-1"/>
        <w:jc w:val="both"/>
        <w:rPr>
          <w:i/>
          <w:sz w:val="26"/>
          <w:szCs w:val="26"/>
        </w:rPr>
      </w:pPr>
      <w:r w:rsidRPr="00D41C94">
        <w:rPr>
          <w:sz w:val="26"/>
          <w:szCs w:val="26"/>
        </w:rPr>
        <w:t xml:space="preserve">- </w:t>
      </w:r>
      <w:r w:rsidRPr="00D41C94">
        <w:rPr>
          <w:i/>
          <w:sz w:val="26"/>
          <w:szCs w:val="26"/>
        </w:rPr>
        <w:t>Bài trừ các tệ nạn xã hội</w:t>
      </w:r>
    </w:p>
    <w:p w:rsidR="005407C2" w:rsidRPr="00D41C94" w:rsidRDefault="005407C2" w:rsidP="00D41C94">
      <w:pPr>
        <w:spacing w:line="312" w:lineRule="auto"/>
        <w:ind w:right="-1"/>
        <w:jc w:val="both"/>
        <w:rPr>
          <w:sz w:val="26"/>
          <w:szCs w:val="26"/>
        </w:rPr>
      </w:pPr>
      <w:r w:rsidRPr="00D41C94">
        <w:rPr>
          <w:sz w:val="26"/>
          <w:szCs w:val="26"/>
        </w:rPr>
        <w:t xml:space="preserve"> Tệ nạn xã hội là hiện tượng xã hội bao gồm những hành vi sai lệch chuẩn mực xã hội, có tính phổ biến, ảnh hưởng xấu về đạo đức và gây hậu quả nghiêm trọng trong đời sống cộng đồng. Tệ nạn xã hội là cơ sở xã hội của tình trạng phạm tội, là một trong những nguồn gốc phát sinh tội phạm. Phòng chống tệ nạn xã hội là nhiệm vụ của toàn xã hội, phải được tiến hành thường xuyên, liên tục, bằng những biện pháp đồng bộ, tích cực, kiên quyết và triệt để</w:t>
      </w:r>
    </w:p>
    <w:p w:rsidR="005407C2" w:rsidRPr="00D41C94" w:rsidRDefault="005407C2" w:rsidP="00D41C94">
      <w:pPr>
        <w:tabs>
          <w:tab w:val="left" w:pos="8393"/>
        </w:tabs>
        <w:spacing w:line="312" w:lineRule="auto"/>
        <w:ind w:right="-1"/>
        <w:jc w:val="both"/>
        <w:rPr>
          <w:sz w:val="26"/>
          <w:szCs w:val="26"/>
        </w:rPr>
      </w:pPr>
      <w:r w:rsidRPr="00D41C94">
        <w:rPr>
          <w:sz w:val="26"/>
          <w:szCs w:val="26"/>
        </w:rPr>
        <w:t xml:space="preserve">- </w:t>
      </w:r>
      <w:r w:rsidRPr="00D41C94">
        <w:rPr>
          <w:i/>
          <w:sz w:val="26"/>
          <w:szCs w:val="26"/>
        </w:rPr>
        <w:t>Bảo vệ môi trường</w:t>
      </w:r>
    </w:p>
    <w:p w:rsidR="005407C2" w:rsidRPr="00D41C94" w:rsidRDefault="005407C2" w:rsidP="00D41C94">
      <w:pPr>
        <w:tabs>
          <w:tab w:val="left" w:pos="0"/>
        </w:tabs>
        <w:spacing w:line="312" w:lineRule="auto"/>
        <w:ind w:right="-1"/>
        <w:jc w:val="both"/>
        <w:rPr>
          <w:sz w:val="26"/>
          <w:szCs w:val="26"/>
        </w:rPr>
      </w:pPr>
      <w:r w:rsidRPr="00D41C94">
        <w:rPr>
          <w:sz w:val="26"/>
          <w:szCs w:val="26"/>
        </w:rPr>
        <w:t xml:space="preserve">   Môi trường có tầm quan trọng đặc biệt đối với đời sống của con người, sinh vật và sự phát triển kinh tế, văn hoá, xã hội của đất nước, dân tộc và nhân loại</w:t>
      </w:r>
    </w:p>
    <w:p w:rsidR="005407C2" w:rsidRPr="00D41C94" w:rsidRDefault="005407C2" w:rsidP="00D41C94">
      <w:pPr>
        <w:spacing w:line="312" w:lineRule="auto"/>
        <w:ind w:right="-1"/>
        <w:jc w:val="both"/>
        <w:rPr>
          <w:sz w:val="26"/>
          <w:szCs w:val="26"/>
        </w:rPr>
      </w:pPr>
      <w:r w:rsidRPr="00D41C94">
        <w:rPr>
          <w:sz w:val="26"/>
          <w:szCs w:val="26"/>
        </w:rPr>
        <w:t xml:space="preserve">    Bảo vệ môi trường là tập hợp những biện pháp giữ cho môi trường trong sạch, sử dụng hoặc phục hồi một cách hợp lí sinh giới và môi sinh, đảm bảo sự cân bằng sinh thái, nhằm tạo ra một không gian tối ưu cho cuộc sống của con người</w:t>
      </w:r>
    </w:p>
    <w:p w:rsidR="00477F84" w:rsidRPr="00D41C94" w:rsidRDefault="00477F84" w:rsidP="00D41C94">
      <w:pPr>
        <w:pStyle w:val="ListParagraph"/>
        <w:numPr>
          <w:ilvl w:val="0"/>
          <w:numId w:val="3"/>
        </w:numPr>
        <w:spacing w:line="312" w:lineRule="auto"/>
        <w:ind w:left="0" w:right="-1" w:firstLine="0"/>
        <w:jc w:val="both"/>
        <w:rPr>
          <w:b/>
          <w:i/>
          <w:sz w:val="26"/>
          <w:szCs w:val="26"/>
        </w:rPr>
      </w:pPr>
      <w:r w:rsidRPr="00D41C94">
        <w:rPr>
          <w:b/>
          <w:i/>
          <w:sz w:val="26"/>
          <w:szCs w:val="26"/>
        </w:rPr>
        <w:t>Trách nhiệm của sinh viên trong công tác bảo vệ an ninh quốc gia, giữ gìn trật tự, an toàn xã hội( 2,5đ)</w:t>
      </w:r>
    </w:p>
    <w:p w:rsidR="00477F84" w:rsidRPr="00D41C94" w:rsidRDefault="00477F84" w:rsidP="00D41C94">
      <w:pPr>
        <w:tabs>
          <w:tab w:val="left" w:pos="327"/>
        </w:tabs>
        <w:spacing w:line="312" w:lineRule="auto"/>
        <w:ind w:right="-1"/>
        <w:jc w:val="both"/>
        <w:rPr>
          <w:sz w:val="26"/>
          <w:szCs w:val="26"/>
        </w:rPr>
      </w:pPr>
      <w:r w:rsidRPr="00D41C94">
        <w:rPr>
          <w:sz w:val="26"/>
          <w:szCs w:val="26"/>
        </w:rPr>
        <w:tab/>
        <w:t xml:space="preserve">Sinh viên là chủ nhân tương lai của đất nước với trách nhiệm công dân của người thanh niên trong thời đại mới phải nhận thức đúng vai trò trách nhiệm của mình </w:t>
      </w:r>
    </w:p>
    <w:p w:rsidR="00477F84" w:rsidRPr="00D41C94" w:rsidRDefault="00477F84" w:rsidP="00D41C94">
      <w:pPr>
        <w:tabs>
          <w:tab w:val="left" w:pos="327"/>
        </w:tabs>
        <w:spacing w:line="312" w:lineRule="auto"/>
        <w:ind w:right="-1"/>
        <w:jc w:val="both"/>
        <w:rPr>
          <w:sz w:val="26"/>
          <w:szCs w:val="26"/>
        </w:rPr>
      </w:pPr>
      <w:r w:rsidRPr="00D41C94">
        <w:rPr>
          <w:sz w:val="26"/>
          <w:szCs w:val="26"/>
        </w:rPr>
        <w:t xml:space="preserve">- Nhận thức đúng cuộc đấu tranh để bảo vệ an ninh quốc gia, giữ gìn trật tự, an toàn xã hội là một bộ phận của cuộc đấu tranh giai cấp diễn ra gay go quyết liệt, phức tạp, lâu dài. Nhất là trong điều kiện hiện nay, khi các thế lực thù địch và các phần tử chống đối Đảng, Nhà nước đang ra sức tiến hành các hoạt động “Diễn biến hoà bình” bằng mọi thủ đoạn. Trong đó chúng triệt để chú ý đến địa bàn là các trường Đại học, Cao Đẳng, Trung cấp chuyên nghiệp, lợi dụng lừa phỉnh học sinh, sinh viên là những người rất năng động, sáng tạo nhưng chưa có nhiều trải nghiệm trong cuộc sống để thực hiện “DBHB”. Do vậy sinh viên cần phải cảnh giác không để các thế lực thù địch, các phần tử chống đối lợi dụng mình để thực hiện “DBHB” </w:t>
      </w:r>
    </w:p>
    <w:p w:rsidR="00477F84" w:rsidRPr="00D41C94" w:rsidRDefault="00477F84" w:rsidP="00D41C94">
      <w:pPr>
        <w:tabs>
          <w:tab w:val="left" w:pos="327"/>
        </w:tabs>
        <w:spacing w:line="312" w:lineRule="auto"/>
        <w:ind w:right="-1"/>
        <w:jc w:val="both"/>
        <w:rPr>
          <w:sz w:val="26"/>
          <w:szCs w:val="26"/>
        </w:rPr>
      </w:pPr>
      <w:r w:rsidRPr="00D41C94">
        <w:rPr>
          <w:sz w:val="26"/>
          <w:szCs w:val="26"/>
        </w:rPr>
        <w:t>- Tích cực, tự giác tham gia các hoạt động cụ thể để bảo vệ an ninh quốc gia, giữ gìn trật tự, an toàn xã hội:</w:t>
      </w:r>
    </w:p>
    <w:p w:rsidR="00477F84" w:rsidRPr="00D41C94" w:rsidRDefault="00477F84" w:rsidP="00D41C94">
      <w:pPr>
        <w:tabs>
          <w:tab w:val="left" w:pos="327"/>
        </w:tabs>
        <w:spacing w:line="312" w:lineRule="auto"/>
        <w:ind w:right="-1"/>
        <w:jc w:val="both"/>
        <w:rPr>
          <w:sz w:val="26"/>
          <w:szCs w:val="26"/>
        </w:rPr>
      </w:pPr>
      <w:r w:rsidRPr="00D41C94">
        <w:rPr>
          <w:sz w:val="26"/>
          <w:szCs w:val="26"/>
        </w:rPr>
        <w:tab/>
        <w:t>+ Phát hiện những tổ chức, người có hành vi tuyên truyền lôi kéo sinh viên tham gia các hoạt động trái qui định của pháp luật nhằm chống lại Đảng, Nhà nước. Những địa điểm tổ chức, đối tượng tham gia hoạt động tệ nạn xã hội. Các đối tượng, băng nhóm tổ chức tội phạm để báo cho lãnh đạo nhà trường, chính quyền và cơ quan bảo vệ pháp luật biết, có ý thức bảo vệ bí mật Nhà nước.</w:t>
      </w:r>
    </w:p>
    <w:p w:rsidR="00477F84" w:rsidRPr="00D41C94" w:rsidRDefault="00477F84" w:rsidP="00D41C94">
      <w:pPr>
        <w:tabs>
          <w:tab w:val="left" w:pos="327"/>
        </w:tabs>
        <w:spacing w:line="312" w:lineRule="auto"/>
        <w:ind w:right="-1"/>
        <w:jc w:val="both"/>
        <w:rPr>
          <w:sz w:val="26"/>
          <w:szCs w:val="26"/>
        </w:rPr>
      </w:pPr>
      <w:r w:rsidRPr="00D41C94">
        <w:rPr>
          <w:sz w:val="26"/>
          <w:szCs w:val="26"/>
        </w:rPr>
        <w:tab/>
        <w:t xml:space="preserve">+ Tham gia xây dựng nếp sống văn minh trật tự ngay trong nhà trường, kí túc xá, khu dân cư mà mình sinh sống, chấp hành nghiêm chỉnh luật giao thông đường bộ, giữ gìn </w:t>
      </w:r>
      <w:r w:rsidRPr="00D41C94">
        <w:rPr>
          <w:sz w:val="26"/>
          <w:szCs w:val="26"/>
        </w:rPr>
        <w:lastRenderedPageBreak/>
        <w:t>trật tự, vệ sinh ở nơi công cộng, bảo vệ môi trường, giúp đỡ các cơ quan chuyên trách trong bảo vệ an ninh quốc gia, giữ gìn trật tự, an toàn xã hội.</w:t>
      </w:r>
    </w:p>
    <w:p w:rsidR="00477F84" w:rsidRPr="00D41C94" w:rsidRDefault="00477F84" w:rsidP="00D41C94">
      <w:pPr>
        <w:tabs>
          <w:tab w:val="left" w:pos="327"/>
        </w:tabs>
        <w:spacing w:line="312" w:lineRule="auto"/>
        <w:ind w:right="-1"/>
        <w:jc w:val="both"/>
        <w:rPr>
          <w:sz w:val="26"/>
          <w:szCs w:val="26"/>
        </w:rPr>
      </w:pPr>
      <w:r w:rsidRPr="00D41C94">
        <w:rPr>
          <w:sz w:val="26"/>
          <w:szCs w:val="26"/>
        </w:rPr>
        <w:t xml:space="preserve">- Tích cực học tập nâng cao trình độ mọi mặt để có thể cống hiến cao nhất những khả năng của mình góp phần xây dựng thành công chủ nghĩa xã hội ở nước ta. </w:t>
      </w:r>
    </w:p>
    <w:p w:rsidR="00FA0A5E" w:rsidRPr="00D41C94" w:rsidRDefault="00134BCB" w:rsidP="00D41C94">
      <w:pPr>
        <w:tabs>
          <w:tab w:val="left" w:pos="630"/>
        </w:tabs>
        <w:spacing w:line="312" w:lineRule="auto"/>
        <w:ind w:right="-1"/>
        <w:jc w:val="both"/>
        <w:rPr>
          <w:b/>
          <w:sz w:val="26"/>
          <w:szCs w:val="26"/>
        </w:rPr>
      </w:pPr>
      <w:r w:rsidRPr="00D41C94">
        <w:rPr>
          <w:sz w:val="26"/>
          <w:szCs w:val="26"/>
        </w:rPr>
        <w:t xml:space="preserve"> </w:t>
      </w:r>
      <w:r w:rsidR="00CB431B" w:rsidRPr="00D41C94">
        <w:rPr>
          <w:b/>
          <w:sz w:val="26"/>
          <w:szCs w:val="26"/>
        </w:rPr>
        <w:t>Câu 2</w:t>
      </w:r>
      <w:r w:rsidR="00FA0A5E" w:rsidRPr="00D41C94">
        <w:rPr>
          <w:b/>
          <w:sz w:val="26"/>
          <w:szCs w:val="26"/>
        </w:rPr>
        <w:t>: (</w:t>
      </w:r>
      <w:r w:rsidR="00DB419C" w:rsidRPr="00D41C94">
        <w:rPr>
          <w:b/>
          <w:sz w:val="26"/>
          <w:szCs w:val="26"/>
        </w:rPr>
        <w:t>5</w:t>
      </w:r>
      <w:r w:rsidR="00FA0A5E" w:rsidRPr="00D41C94">
        <w:rPr>
          <w:b/>
          <w:sz w:val="26"/>
          <w:szCs w:val="26"/>
        </w:rPr>
        <w:t xml:space="preserve"> điểm)</w:t>
      </w:r>
    </w:p>
    <w:p w:rsidR="008A02E2" w:rsidRPr="00D41C94" w:rsidRDefault="008A02E2" w:rsidP="00D41C94">
      <w:pPr>
        <w:tabs>
          <w:tab w:val="left" w:pos="630"/>
        </w:tabs>
        <w:spacing w:line="312" w:lineRule="auto"/>
        <w:ind w:right="-1"/>
        <w:jc w:val="both"/>
        <w:rPr>
          <w:b/>
          <w:i/>
          <w:sz w:val="26"/>
          <w:szCs w:val="26"/>
        </w:rPr>
      </w:pPr>
      <w:r w:rsidRPr="00D41C94">
        <w:rPr>
          <w:b/>
          <w:i/>
          <w:sz w:val="26"/>
          <w:szCs w:val="26"/>
        </w:rPr>
        <w:t xml:space="preserve">a. </w:t>
      </w:r>
      <w:r w:rsidR="00D41C94">
        <w:rPr>
          <w:b/>
          <w:i/>
          <w:sz w:val="26"/>
          <w:szCs w:val="26"/>
        </w:rPr>
        <w:t>K</w:t>
      </w:r>
      <w:r w:rsidRPr="00D41C94">
        <w:rPr>
          <w:b/>
          <w:i/>
          <w:sz w:val="26"/>
          <w:szCs w:val="26"/>
        </w:rPr>
        <w:t>hái niệm</w:t>
      </w:r>
      <w:r w:rsidR="00D41C94">
        <w:rPr>
          <w:b/>
          <w:i/>
          <w:sz w:val="26"/>
          <w:szCs w:val="26"/>
        </w:rPr>
        <w:t xml:space="preserve"> </w:t>
      </w:r>
      <w:r w:rsidRPr="00D41C94">
        <w:rPr>
          <w:b/>
          <w:i/>
          <w:sz w:val="26"/>
          <w:szCs w:val="26"/>
        </w:rPr>
        <w:t>(0,5đ)</w:t>
      </w:r>
    </w:p>
    <w:p w:rsidR="008A02E2" w:rsidRPr="00D41C94" w:rsidRDefault="008A02E2" w:rsidP="00D41C94">
      <w:pPr>
        <w:spacing w:line="312" w:lineRule="auto"/>
        <w:ind w:right="-1" w:firstLine="567"/>
        <w:jc w:val="both"/>
        <w:rPr>
          <w:sz w:val="26"/>
          <w:szCs w:val="26"/>
          <w:lang w:val="de-DE"/>
        </w:rPr>
      </w:pPr>
      <w:r w:rsidRPr="00D41C94">
        <w:rPr>
          <w:sz w:val="26"/>
          <w:szCs w:val="26"/>
          <w:lang w:val="de-DE"/>
        </w:rPr>
        <w:t>- Quốc gia: là một thực thể pháp lý gồm 3 yếu tố cấu thành: Lãnh thổ, dân cư và quyền lực công cộng. Quốc gia là chủ thể căn bản nhất của luật pháp quốc tế. Chủ quyền lãnh thổ quốc gia là đặc trưng cơ bản, quan trọng nhất của quốc gia. Theo luật pháp quốc tế hiện đại, tất cả các quốc gia đều bình đẳng chủ quyền.</w:t>
      </w:r>
    </w:p>
    <w:p w:rsidR="008A02E2" w:rsidRPr="00D41C94" w:rsidRDefault="008A02E2" w:rsidP="00D41C94">
      <w:pPr>
        <w:spacing w:line="312" w:lineRule="auto"/>
        <w:ind w:right="-1" w:firstLine="567"/>
        <w:jc w:val="both"/>
        <w:rPr>
          <w:sz w:val="26"/>
          <w:szCs w:val="26"/>
          <w:lang w:val="de-DE"/>
        </w:rPr>
      </w:pPr>
      <w:r w:rsidRPr="00D41C94">
        <w:rPr>
          <w:sz w:val="26"/>
          <w:szCs w:val="26"/>
          <w:lang w:val="de-DE"/>
        </w:rPr>
        <w:t>Quốc gia có khi được dùng để chỉ một nước hay đất nước. Hai khái niệm đó có thể được dùng thay thế cho nhau.</w:t>
      </w:r>
    </w:p>
    <w:p w:rsidR="008A02E2" w:rsidRPr="00D41C94" w:rsidRDefault="008A02E2" w:rsidP="00D41C94">
      <w:pPr>
        <w:spacing w:line="312" w:lineRule="auto"/>
        <w:ind w:right="-1" w:firstLine="360"/>
        <w:jc w:val="both"/>
        <w:rPr>
          <w:b/>
          <w:sz w:val="26"/>
          <w:szCs w:val="26"/>
        </w:rPr>
      </w:pPr>
      <w:r w:rsidRPr="00D41C94">
        <w:rPr>
          <w:sz w:val="26"/>
          <w:szCs w:val="26"/>
          <w:lang w:val="de-DE"/>
        </w:rPr>
        <w:t>- Lãnh thổ quốc gia: Là phạm vi không gian được giới hạn bởi đường biên giới quốc gia thuộc chủ quyền hoàn toàn và đầy đủ của một quốc gia.</w:t>
      </w:r>
    </w:p>
    <w:p w:rsidR="008A02E2" w:rsidRPr="00D41C94" w:rsidRDefault="008A02E2" w:rsidP="00D41C94">
      <w:pPr>
        <w:spacing w:line="312" w:lineRule="auto"/>
        <w:ind w:right="-1"/>
        <w:jc w:val="both"/>
        <w:rPr>
          <w:b/>
          <w:i/>
          <w:sz w:val="26"/>
          <w:szCs w:val="26"/>
          <w:lang w:val="de-DE"/>
        </w:rPr>
      </w:pPr>
      <w:r w:rsidRPr="00D41C94">
        <w:rPr>
          <w:b/>
          <w:i/>
          <w:sz w:val="26"/>
          <w:szCs w:val="26"/>
          <w:lang w:val="de-DE"/>
        </w:rPr>
        <w:t>b. Quan điểm(2đ)</w:t>
      </w:r>
    </w:p>
    <w:p w:rsidR="008A02E2" w:rsidRPr="00D41C94" w:rsidRDefault="008A02E2" w:rsidP="00D41C94">
      <w:pPr>
        <w:spacing w:line="312" w:lineRule="auto"/>
        <w:ind w:right="-1" w:firstLine="567"/>
        <w:jc w:val="both"/>
        <w:rPr>
          <w:i/>
          <w:sz w:val="26"/>
          <w:szCs w:val="26"/>
          <w:lang w:val="de-DE"/>
        </w:rPr>
      </w:pPr>
      <w:r w:rsidRPr="00D41C94">
        <w:rPr>
          <w:i/>
          <w:sz w:val="26"/>
          <w:szCs w:val="26"/>
          <w:lang w:val="de-DE"/>
        </w:rPr>
        <w:t>- Xây dựng, bảo vệ chủ quyền lãnh thổ, biên giới quốc gia là một nội dung quan trọng của sự nghiệp xây dựng và bảo vệ Tổ quốc Việt nam XHCN.</w:t>
      </w:r>
    </w:p>
    <w:p w:rsidR="008A02E2" w:rsidRPr="00D41C94" w:rsidRDefault="008A02E2" w:rsidP="00D41C94">
      <w:pPr>
        <w:spacing w:line="312" w:lineRule="auto"/>
        <w:ind w:right="-1" w:firstLine="567"/>
        <w:jc w:val="both"/>
        <w:rPr>
          <w:sz w:val="26"/>
          <w:szCs w:val="26"/>
          <w:lang w:val="de-DE"/>
        </w:rPr>
      </w:pPr>
      <w:r w:rsidRPr="00D41C94">
        <w:rPr>
          <w:sz w:val="26"/>
          <w:szCs w:val="26"/>
          <w:lang w:val="de-DE"/>
        </w:rPr>
        <w:t>Lãnh thổ và biên giới quốc gia Việt nam là một bộ phận hợp thành quan trọng, không thể tách rời của tổ quốc Việt Nam XHCN. Lãnh thổ và biên giới quốc gia là yếu tố cơ bản bảo đảm cho sự ổn định, bền chắc của đất nước Việt Nam. Chủ quyển lãnh thổ, biên giới quốc gia là sự khẳng định chủ quyền của nhà nước Việt Nam, bao gồm cả quyền lập pháp, hành pháp và tư pháp trong phạm vi lãnh thổ, gồm cả vùng đất, vùng trời, vùng biển và lãnh thổ đặc biệt của Nước CHXHCN Việt Nam. Vì vậy xây dựng và bảo vệ chủ quyền lãnh thổ biên giới quốc gia là một nội dung đặc biệt quan trọng của xây dựng và bảo vệ tổ quốc Việt Nam XHCN. Sự nghiệp xây dựng và bảo vệ tổ quốc không thể thành công nếu chủ quyền lãnh thổ biên giới quốc gia không được xây dựng và bảo vệ tốt, bị xâm phạm.</w:t>
      </w:r>
    </w:p>
    <w:p w:rsidR="008A02E2" w:rsidRPr="00D41C94" w:rsidRDefault="008A02E2" w:rsidP="00D41C94">
      <w:pPr>
        <w:spacing w:line="312" w:lineRule="auto"/>
        <w:ind w:right="-1" w:firstLine="567"/>
        <w:jc w:val="both"/>
        <w:rPr>
          <w:i/>
          <w:sz w:val="26"/>
          <w:szCs w:val="26"/>
          <w:lang w:val="de-DE"/>
        </w:rPr>
      </w:pPr>
      <w:r w:rsidRPr="00D41C94">
        <w:rPr>
          <w:i/>
          <w:sz w:val="26"/>
          <w:szCs w:val="26"/>
          <w:lang w:val="de-DE"/>
        </w:rPr>
        <w:t>- Chủ quyền lãnh thổ, biên giới quốc gia là thiêng liêng, bất khả xâm phạm của dân tộc Việt Nam</w:t>
      </w:r>
    </w:p>
    <w:p w:rsidR="008A02E2" w:rsidRPr="00D41C94" w:rsidRDefault="008A02E2" w:rsidP="00D41C94">
      <w:pPr>
        <w:spacing w:line="312" w:lineRule="auto"/>
        <w:ind w:right="-1" w:firstLine="567"/>
        <w:jc w:val="both"/>
        <w:rPr>
          <w:sz w:val="26"/>
          <w:szCs w:val="26"/>
          <w:lang w:val="de-DE"/>
        </w:rPr>
      </w:pPr>
      <w:r w:rsidRPr="00D41C94">
        <w:rPr>
          <w:sz w:val="26"/>
          <w:szCs w:val="26"/>
          <w:lang w:val="de-DE"/>
        </w:rPr>
        <w:t>Chủ quyền lãnh thổ biên giới quốc gia là kết quả đấu tranh dựng nước và giữ nước của dân tộc Việt nam trong suốt chiều dài hàng ngàn năm lịch sử. Từ thủa Hùng Vương dựng nước đến thời đại Hồ Chí Minh, đứng trước những kẻ thù to lớn và hung bạo, dân tộc Việt Nam luôn có ý thức và quyết tâm bảo vệ. Chủ tịch Hồ Chí Minh đã từng day:  “Các Vua Hùng đã có công dựng nước, Bác cháu ta phải cùng nhau giữ lấy nước„.</w:t>
      </w:r>
    </w:p>
    <w:p w:rsidR="008A02E2" w:rsidRPr="00D41C94" w:rsidRDefault="008A02E2" w:rsidP="00D41C94">
      <w:pPr>
        <w:spacing w:line="312" w:lineRule="auto"/>
        <w:ind w:right="-1" w:firstLine="567"/>
        <w:jc w:val="both"/>
        <w:rPr>
          <w:sz w:val="26"/>
          <w:szCs w:val="26"/>
          <w:lang w:val="de-DE"/>
        </w:rPr>
      </w:pPr>
      <w:r w:rsidRPr="00D41C94">
        <w:rPr>
          <w:sz w:val="26"/>
          <w:szCs w:val="26"/>
          <w:lang w:val="de-DE"/>
        </w:rPr>
        <w:t xml:space="preserve">Chủ quyền lãnh thổ, biên giới quốc gia Việt Nam là quyền thiêng liêng, bất khả xâm phạm của dân tộc Việt nam. Nhà nước, nhân dân Việt Nam quyết tâm giữ gìn và bảo vệ quyền thiêng liêng, bất khả xâm phạm đó </w:t>
      </w:r>
    </w:p>
    <w:p w:rsidR="008A02E2" w:rsidRPr="00D41C94" w:rsidRDefault="008A02E2" w:rsidP="00D41C94">
      <w:pPr>
        <w:spacing w:line="312" w:lineRule="auto"/>
        <w:ind w:right="-1" w:firstLine="567"/>
        <w:jc w:val="both"/>
        <w:rPr>
          <w:i/>
          <w:sz w:val="26"/>
          <w:szCs w:val="26"/>
          <w:lang w:val="de-DE"/>
        </w:rPr>
      </w:pPr>
      <w:r w:rsidRPr="00D41C94">
        <w:rPr>
          <w:i/>
          <w:sz w:val="26"/>
          <w:szCs w:val="26"/>
          <w:lang w:val="de-DE"/>
        </w:rPr>
        <w:t>- Xây dựng biên giới hoà bình, hữu nghị, ổn định, giải quyết các vấn đề tranh chấp thông qua đàm phán hoà bình, tôn trọng độc lập, chủ quyền, toàn vẹn lãnh thổ và lợi ích chính đáng của nhau.</w:t>
      </w:r>
    </w:p>
    <w:p w:rsidR="008A02E2" w:rsidRPr="00D41C94" w:rsidRDefault="008A02E2" w:rsidP="00D41C94">
      <w:pPr>
        <w:spacing w:line="312" w:lineRule="auto"/>
        <w:ind w:right="-1" w:firstLine="567"/>
        <w:jc w:val="both"/>
        <w:rPr>
          <w:sz w:val="26"/>
          <w:szCs w:val="26"/>
          <w:lang w:val="de-DE"/>
        </w:rPr>
      </w:pPr>
      <w:r w:rsidRPr="00D41C94">
        <w:rPr>
          <w:sz w:val="26"/>
          <w:szCs w:val="26"/>
          <w:lang w:val="de-DE"/>
        </w:rPr>
        <w:lastRenderedPageBreak/>
        <w:t>Xây dựng biên giới hoà bình, hữu nghị, ổn định là vấn đề đặc biệt quan trọng của sự nghiệp xây dựng và bảo vệ tổ quốc. Đó là quan điểm nhất quán của Đảng và nhà nước ta. Quan điểm này phù hợp với lợi ích và luật pháp của Việt Nam, phù hợp với công ước và luật pháp quốc tế, cũng như lợi ích của các quốc gia có liên quan. Đảng và nhà nước ta coi trọng việc giữ gìn môi trường hoà bình, ổn định để phát triển kinh tế - xã hội, thực hiện CNH – HĐH theo định hướng XHCN và lợi ích cao nhất của đất nước.</w:t>
      </w:r>
    </w:p>
    <w:p w:rsidR="008A02E2" w:rsidRPr="00D41C94" w:rsidRDefault="008A02E2" w:rsidP="00D41C94">
      <w:pPr>
        <w:spacing w:line="312" w:lineRule="auto"/>
        <w:ind w:right="-1" w:firstLine="567"/>
        <w:jc w:val="both"/>
        <w:rPr>
          <w:sz w:val="26"/>
          <w:szCs w:val="26"/>
          <w:lang w:val="de-DE"/>
        </w:rPr>
      </w:pPr>
      <w:r w:rsidRPr="00D41C94">
        <w:rPr>
          <w:sz w:val="26"/>
          <w:szCs w:val="26"/>
          <w:lang w:val="de-DE"/>
        </w:rPr>
        <w:t>Trong giải quyết các vấn đề tranh chấp lãnh thổ, biên giới, Đảng và nhà nước ta luôn nhất quán thực hiện quan điểm giải quyết các tranh chấp bằng thương lượng hoà bình, tôn trọng độc lập, chủ quyền, toàn vẹn lãnh thổ và lợi ích chính đáng của nhau.</w:t>
      </w:r>
    </w:p>
    <w:p w:rsidR="008A02E2" w:rsidRPr="00D41C94" w:rsidRDefault="008A02E2" w:rsidP="00D41C94">
      <w:pPr>
        <w:spacing w:line="312" w:lineRule="auto"/>
        <w:ind w:right="-1" w:firstLine="567"/>
        <w:jc w:val="both"/>
        <w:rPr>
          <w:i/>
          <w:sz w:val="26"/>
          <w:szCs w:val="26"/>
          <w:lang w:val="de-DE"/>
        </w:rPr>
      </w:pPr>
      <w:r w:rsidRPr="00D41C94">
        <w:rPr>
          <w:i/>
          <w:sz w:val="26"/>
          <w:szCs w:val="26"/>
          <w:lang w:val="de-DE"/>
        </w:rPr>
        <w:t>- Xây dựng và bảo vệ chủ quyền lãnh thổ, biên giới quốc gia, là sự nghiệp của toàn dân, dưới sự lãnh đạo của Đảng, sự quản lý thống nhất của nhà nước, lực lượng vũ trang là nòng cốt.</w:t>
      </w:r>
    </w:p>
    <w:p w:rsidR="008A02E2" w:rsidRPr="00D41C94" w:rsidRDefault="008A02E2" w:rsidP="00D41C94">
      <w:pPr>
        <w:spacing w:line="312" w:lineRule="auto"/>
        <w:ind w:right="-1" w:firstLine="567"/>
        <w:jc w:val="both"/>
        <w:rPr>
          <w:sz w:val="26"/>
          <w:szCs w:val="26"/>
          <w:lang w:val="de-DE"/>
        </w:rPr>
      </w:pPr>
      <w:r w:rsidRPr="00D41C94">
        <w:rPr>
          <w:sz w:val="26"/>
          <w:szCs w:val="26"/>
          <w:lang w:val="de-DE"/>
        </w:rPr>
        <w:t>Đảng công sản Việt Nam lãnh đạo sự nghiệp xây dựng và bảo vệ tổ quốc. Nhà nước thống nhất quản lý việc xây dựng, bảo vệ chủ quyền lãnh thổ, biên giới quốc gia; có chính sách ưu tiên đặc biệt xây dựng khu vực biên giới vững mạnh về mọi mặt. Mặt trận Tổ quốc Việt nam và các tổ chức thành viên trong phạm vi chức năng, nhiệm vụ, quyền hạn của mình có trách nhiệm tuyên truyền, vân đông các tầng lớp nhân dân nghiêm chỉnh chấp hành đường lối, chính sách của Đảng và nhà nước, đặc biệt là nghị quyết về chiến lược bảo vệ Tổ quốc trong tình hình mới.</w:t>
      </w:r>
    </w:p>
    <w:p w:rsidR="008A02E2" w:rsidRPr="00D41C94" w:rsidRDefault="008A02E2" w:rsidP="00D41C94">
      <w:pPr>
        <w:spacing w:line="312" w:lineRule="auto"/>
        <w:ind w:right="-1" w:firstLine="567"/>
        <w:jc w:val="both"/>
        <w:rPr>
          <w:sz w:val="26"/>
          <w:szCs w:val="26"/>
          <w:lang w:val="de-DE"/>
        </w:rPr>
      </w:pPr>
      <w:r w:rsidRPr="00D41C94">
        <w:rPr>
          <w:sz w:val="26"/>
          <w:szCs w:val="26"/>
          <w:lang w:val="de-DE"/>
        </w:rPr>
        <w:t>Quân đội nhân dân Việt nam là lực lượng nòng cốt với nhiệm vụ bảo vệ toàn vẹn lãnh thổ của Tổ quốc, bảo vệ chủ quyền lãnh thổ, biên giới Quốc gia. Bộ đội Biên phòng là lực lượng nòng cốt, chuyên trách, phối hợp với lực lượng công an nhân dân, các ngành hữu quan và chính quyền địa phương trong hoạt động quản lý, bảo vệ biên giới quốc gia, giữ gìn an ninh, trật tự an toàn xã hội ở khu vực biên giới theo quy định của pháp luật.</w:t>
      </w:r>
    </w:p>
    <w:p w:rsidR="008A02E2" w:rsidRPr="00D41C94" w:rsidRDefault="007B633A" w:rsidP="00D41C94">
      <w:pPr>
        <w:spacing w:line="312" w:lineRule="auto"/>
        <w:ind w:right="-1"/>
        <w:rPr>
          <w:b/>
          <w:i/>
          <w:sz w:val="26"/>
          <w:szCs w:val="26"/>
          <w:lang w:val="de-DE"/>
        </w:rPr>
      </w:pPr>
      <w:r w:rsidRPr="00D41C94">
        <w:rPr>
          <w:b/>
          <w:i/>
          <w:sz w:val="26"/>
          <w:szCs w:val="26"/>
          <w:lang w:val="de-DE"/>
        </w:rPr>
        <w:t>c</w:t>
      </w:r>
      <w:r w:rsidR="008A02E2" w:rsidRPr="00D41C94">
        <w:rPr>
          <w:b/>
          <w:i/>
          <w:sz w:val="26"/>
          <w:szCs w:val="26"/>
          <w:lang w:val="de-DE"/>
        </w:rPr>
        <w:t>. Trách nhiệm của bản thân(2</w:t>
      </w:r>
      <w:r w:rsidRPr="00D41C94">
        <w:rPr>
          <w:b/>
          <w:i/>
          <w:sz w:val="26"/>
          <w:szCs w:val="26"/>
          <w:lang w:val="de-DE"/>
        </w:rPr>
        <w:t>,5</w:t>
      </w:r>
      <w:r w:rsidR="008A02E2" w:rsidRPr="00D41C94">
        <w:rPr>
          <w:b/>
          <w:i/>
          <w:sz w:val="26"/>
          <w:szCs w:val="26"/>
          <w:lang w:val="de-DE"/>
        </w:rPr>
        <w:t>đ)</w:t>
      </w:r>
    </w:p>
    <w:p w:rsidR="008A02E2" w:rsidRPr="00D41C94" w:rsidRDefault="008A02E2" w:rsidP="00D41C94">
      <w:pPr>
        <w:spacing w:line="312" w:lineRule="auto"/>
        <w:ind w:right="-1" w:firstLine="567"/>
        <w:jc w:val="both"/>
        <w:rPr>
          <w:sz w:val="26"/>
          <w:szCs w:val="26"/>
          <w:lang w:val="de-DE"/>
        </w:rPr>
      </w:pPr>
      <w:r w:rsidRPr="00D41C94">
        <w:rPr>
          <w:sz w:val="26"/>
          <w:szCs w:val="26"/>
          <w:lang w:val="de-DE"/>
        </w:rPr>
        <w:t>- Không ngừng học tập, nâng cao trình độ  nhận thức về mọi mặt, hiểu biết sâu sắc về truyền thống dựng nước và giữ nước của dân tộc ta dưới sự lãnh đạo của đảng cộng sản Việt Nam, từ đó xây dựng, củng cố lòng yêu nước, lòng tự hào, tự tôn dân tộc, ý trí tự chủ, tự lập, tự cường.</w:t>
      </w:r>
    </w:p>
    <w:p w:rsidR="008A02E2" w:rsidRPr="00D41C94" w:rsidRDefault="008A02E2" w:rsidP="00D41C94">
      <w:pPr>
        <w:spacing w:line="312" w:lineRule="auto"/>
        <w:ind w:right="-1" w:firstLine="567"/>
        <w:jc w:val="both"/>
        <w:rPr>
          <w:sz w:val="26"/>
          <w:szCs w:val="26"/>
          <w:lang w:val="de-DE"/>
        </w:rPr>
      </w:pPr>
      <w:r w:rsidRPr="00D41C94">
        <w:rPr>
          <w:sz w:val="26"/>
          <w:szCs w:val="26"/>
          <w:lang w:val="de-DE"/>
        </w:rPr>
        <w:t>- Thấy rõ ý nghĩa thiêng liêng cao quý và bất khả xâm phạm về chủ quyền lãnh thổ, biên giới quốc gia của nước Cộng hoà XHCN Việt Nam, xác định rõ vinh dự và trách nhiệm của công dân trong nhiệm vụ bảo vệ Tổ quốc xây dựng và bảo vệ chủ quyền lãnh thổ, biên giới quốc gia của nước cộng hoà xã hội chủ nghĩa Việt Nam.</w:t>
      </w:r>
    </w:p>
    <w:p w:rsidR="008A02E2" w:rsidRPr="00D41C94" w:rsidRDefault="008A02E2" w:rsidP="00D41C94">
      <w:pPr>
        <w:spacing w:line="312" w:lineRule="auto"/>
        <w:ind w:right="-1" w:firstLine="567"/>
        <w:jc w:val="both"/>
        <w:rPr>
          <w:sz w:val="26"/>
          <w:szCs w:val="26"/>
          <w:lang w:val="de-DE"/>
        </w:rPr>
      </w:pPr>
      <w:r w:rsidRPr="00D41C94">
        <w:rPr>
          <w:sz w:val="26"/>
          <w:szCs w:val="26"/>
          <w:lang w:val="de-DE"/>
        </w:rPr>
        <w:t>- Thực hiện tốt chương trình môn học giáo dục quốc phòng – an ninh đối với sinh viên các trường đại học, cao đẳng hoàn thành tốt các nhiệm vụ quân sự, quốc phòng trong thời gian học tập tại trường.</w:t>
      </w:r>
    </w:p>
    <w:p w:rsidR="008A02E2" w:rsidRPr="00D41C94" w:rsidRDefault="008A02E2" w:rsidP="00D41C94">
      <w:pPr>
        <w:spacing w:line="312" w:lineRule="auto"/>
        <w:ind w:right="-1" w:firstLine="567"/>
        <w:jc w:val="both"/>
        <w:rPr>
          <w:sz w:val="26"/>
          <w:szCs w:val="26"/>
          <w:lang w:val="de-DE"/>
        </w:rPr>
      </w:pPr>
      <w:r w:rsidRPr="00D41C94">
        <w:rPr>
          <w:sz w:val="26"/>
          <w:szCs w:val="26"/>
          <w:lang w:val="de-DE"/>
        </w:rPr>
        <w:t xml:space="preserve">- Sau khi tốt nghiệp, sẵn sàng tự nguyện, tự giác tham gia quân đội, công an khi nhà nước yêu cầu, tình nguyện tham gia xây dựng và phục vụ lâu dài tại các khu kinh tế, quốc phòng, góp phần xây dựng khu vực biên giới, hải đảo vững mạnh, phát triển kinh tế xã </w:t>
      </w:r>
      <w:r w:rsidRPr="00D41C94">
        <w:rPr>
          <w:sz w:val="26"/>
          <w:szCs w:val="26"/>
          <w:lang w:val="de-DE"/>
        </w:rPr>
        <w:lastRenderedPageBreak/>
        <w:t>hội, bảo vệ vững chắc độc lập chủ quyền toàn vẹn lãnh thổ của tổ quốc, thực hiện nghiêm chỉnh luật biên giới quốc gia của nước cộng hoà XHCN Việt Nam</w:t>
      </w:r>
    </w:p>
    <w:p w:rsidR="008A02E2" w:rsidRPr="00D41C94" w:rsidRDefault="008A02E2" w:rsidP="00D41C94">
      <w:pPr>
        <w:tabs>
          <w:tab w:val="left" w:pos="630"/>
        </w:tabs>
        <w:spacing w:line="312" w:lineRule="auto"/>
        <w:ind w:right="-1"/>
        <w:jc w:val="both"/>
        <w:rPr>
          <w:b/>
          <w:sz w:val="26"/>
          <w:szCs w:val="26"/>
        </w:rPr>
      </w:pPr>
      <w:r w:rsidRPr="00D41C94">
        <w:rPr>
          <w:sz w:val="26"/>
          <w:szCs w:val="26"/>
          <w:lang w:val="de-DE"/>
        </w:rPr>
        <w:t>- Nhận thức sâu sắc ý nghĩa, tầm quan trọng của chủ quyền lãnh thổ, biên giới quốc gia đối với sự toàn vẹn, thống nhất lãnh thổ, quan điểm, chủ trương, chính sách của Đảng và Nhà nước ta đối với việc xây dựng và bảo vệ chủ quyền lãnh thổ, biên giới quốc gia. Trên cơ sở đó nâng cao ý thức, trách nhiệm của công dân, sẵn sàng nhận và hoàn thành mọi nhiệm vụ bảo vệ Tổ quốc.</w:t>
      </w:r>
    </w:p>
    <w:p w:rsidR="00826464" w:rsidRDefault="00826464"/>
    <w:p w:rsidR="00826464" w:rsidRDefault="00462998" w:rsidP="00462998">
      <w:pPr>
        <w:jc w:val="center"/>
      </w:pPr>
      <w:r>
        <w:t>_______Hết_______</w:t>
      </w:r>
    </w:p>
    <w:p w:rsidR="00FA5483" w:rsidRDefault="00FA5483" w:rsidP="00462998">
      <w:pPr>
        <w:jc w:val="center"/>
      </w:pPr>
    </w:p>
    <w:p w:rsidR="00FA5483" w:rsidRDefault="00FA5483" w:rsidP="00462998">
      <w:pPr>
        <w:jc w:val="center"/>
      </w:pPr>
      <w:r>
        <w:t>GHI CHÚ: CÁN BỘ COI THI KHÔNG ĐƯỢC GIẢI THÍCH GÌ THÊM.</w:t>
      </w:r>
    </w:p>
    <w:p w:rsidR="00FA5483" w:rsidRPr="00A65B66" w:rsidRDefault="00FA5483" w:rsidP="00462998">
      <w:pPr>
        <w:jc w:val="center"/>
        <w:rPr>
          <w:sz w:val="2"/>
        </w:rPr>
      </w:pPr>
    </w:p>
    <w:p w:rsidR="00826464" w:rsidRDefault="00826464"/>
    <w:p w:rsidR="00826464" w:rsidRPr="00826464" w:rsidRDefault="00826464" w:rsidP="0082646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sidR="00FA5483">
        <w:rPr>
          <w:b/>
          <w:sz w:val="22"/>
          <w:szCs w:val="22"/>
        </w:rPr>
        <w:t>GIẢNG VIÊN</w:t>
      </w:r>
      <w:r w:rsidRPr="00826464">
        <w:rPr>
          <w:b/>
          <w:sz w:val="22"/>
          <w:szCs w:val="22"/>
          <w:lang w:val="vi-VN"/>
        </w:rPr>
        <w:t xml:space="preserve"> RA ĐỀ</w:t>
      </w:r>
    </w:p>
    <w:p w:rsidR="00826464" w:rsidRPr="00826464" w:rsidRDefault="00826464" w:rsidP="00A65B66">
      <w:pPr>
        <w:rPr>
          <w:b/>
          <w:sz w:val="26"/>
          <w:szCs w:val="26"/>
          <w:lang w:val="vi-VN"/>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00FA5483">
        <w:rPr>
          <w:i/>
          <w:sz w:val="22"/>
          <w:szCs w:val="22"/>
        </w:rPr>
        <w:t xml:space="preserve">              </w:t>
      </w:r>
      <w:r w:rsidRPr="00FA5483">
        <w:rPr>
          <w:i/>
          <w:sz w:val="22"/>
          <w:szCs w:val="22"/>
        </w:rPr>
        <w:t xml:space="preserve"> </w:t>
      </w:r>
      <w:r w:rsidRPr="00FA5483">
        <w:rPr>
          <w:i/>
          <w:sz w:val="22"/>
          <w:szCs w:val="22"/>
          <w:lang w:val="vi-VN"/>
        </w:rPr>
        <w:t>(Ký tên và ghi rõ họ tên)</w:t>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F9400A" w:rsidRDefault="00F9400A">
      <w:r>
        <w:br w:type="page"/>
      </w:r>
    </w:p>
    <w:tbl>
      <w:tblPr>
        <w:tblW w:w="11111" w:type="dxa"/>
        <w:jc w:val="center"/>
        <w:tblInd w:w="-612" w:type="dxa"/>
        <w:tblLook w:val="01E0" w:firstRow="1" w:lastRow="1" w:firstColumn="1" w:lastColumn="1" w:noHBand="0" w:noVBand="0"/>
      </w:tblPr>
      <w:tblGrid>
        <w:gridCol w:w="10889"/>
        <w:gridCol w:w="222"/>
      </w:tblGrid>
      <w:tr w:rsidR="00D07595" w:rsidTr="00F9400A">
        <w:trPr>
          <w:jc w:val="center"/>
        </w:trPr>
        <w:tc>
          <w:tcPr>
            <w:tcW w:w="10889" w:type="dxa"/>
          </w:tcPr>
          <w:tbl>
            <w:tblPr>
              <w:tblStyle w:val="TableGrid"/>
              <w:tblW w:w="1067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91"/>
              <w:gridCol w:w="5882"/>
            </w:tblGrid>
            <w:tr w:rsidR="00D07595" w:rsidRPr="00326BC7" w:rsidTr="00A65B66">
              <w:trPr>
                <w:trHeight w:val="345"/>
                <w:jc w:val="center"/>
              </w:trPr>
              <w:tc>
                <w:tcPr>
                  <w:tcW w:w="4791" w:type="dxa"/>
                </w:tcPr>
                <w:p w:rsidR="00D07595" w:rsidRPr="00D41C94" w:rsidRDefault="00D07595" w:rsidP="0039639C">
                  <w:pPr>
                    <w:jc w:val="center"/>
                    <w:rPr>
                      <w:rFonts w:cs="Arial"/>
                      <w:b/>
                    </w:rPr>
                  </w:pPr>
                  <w:r>
                    <w:lastRenderedPageBreak/>
                    <w:br w:type="page"/>
                  </w:r>
                  <w:r w:rsidRPr="00D41C94">
                    <w:rPr>
                      <w:rFonts w:cs="Arial"/>
                    </w:rPr>
                    <w:t>UBND THÀNH PHỐ HỒ CHÍ MINH</w:t>
                  </w:r>
                </w:p>
              </w:tc>
              <w:tc>
                <w:tcPr>
                  <w:tcW w:w="0" w:type="auto"/>
                </w:tcPr>
                <w:p w:rsidR="00D07595" w:rsidRPr="00D41C94" w:rsidRDefault="00D07595" w:rsidP="0039639C">
                  <w:pPr>
                    <w:ind w:right="-25"/>
                    <w:jc w:val="center"/>
                    <w:rPr>
                      <w:rFonts w:cs="Arial"/>
                      <w:b/>
                    </w:rPr>
                  </w:pPr>
                  <w:r w:rsidRPr="00D41C94">
                    <w:rPr>
                      <w:rFonts w:cs="Arial"/>
                      <w:b/>
                    </w:rPr>
                    <w:t>CỘNG HÒA XÃ HỘI  CHỦ NGHĨA VIỆT NAM</w:t>
                  </w:r>
                </w:p>
              </w:tc>
            </w:tr>
            <w:tr w:rsidR="00D07595" w:rsidRPr="00326BC7" w:rsidTr="00A65B66">
              <w:trPr>
                <w:trHeight w:val="361"/>
                <w:jc w:val="center"/>
              </w:trPr>
              <w:tc>
                <w:tcPr>
                  <w:tcW w:w="4791" w:type="dxa"/>
                </w:tcPr>
                <w:p w:rsidR="00D07595" w:rsidRPr="00326BC7" w:rsidRDefault="00D07595" w:rsidP="00A65B66">
                  <w:pPr>
                    <w:rPr>
                      <w:rFonts w:cs="Arial"/>
                      <w:b/>
                      <w:sz w:val="26"/>
                      <w:szCs w:val="26"/>
                    </w:rPr>
                  </w:pPr>
                  <w:r w:rsidRPr="00326BC7">
                    <w:rPr>
                      <w:rFonts w:cs="Arial"/>
                      <w:b/>
                      <w:sz w:val="26"/>
                      <w:szCs w:val="26"/>
                    </w:rPr>
                    <w:t xml:space="preserve">TRƯỜNG CAO ĐẲNG </w:t>
                  </w:r>
                  <w:r w:rsidR="00A65B66" w:rsidRPr="00326BC7">
                    <w:rPr>
                      <w:rFonts w:cs="Arial"/>
                      <w:b/>
                      <w:spacing w:val="-6"/>
                      <w:sz w:val="26"/>
                      <w:szCs w:val="26"/>
                    </w:rPr>
                    <w:t>LÝ TỰ TRỌNG</w:t>
                  </w:r>
                </w:p>
              </w:tc>
              <w:tc>
                <w:tcPr>
                  <w:tcW w:w="0" w:type="auto"/>
                </w:tcPr>
                <w:p w:rsidR="00D07595" w:rsidRPr="00D41C94" w:rsidRDefault="00D07595" w:rsidP="0039639C">
                  <w:pPr>
                    <w:jc w:val="center"/>
                    <w:rPr>
                      <w:rFonts w:cs="Arial"/>
                      <w:b/>
                      <w:sz w:val="26"/>
                      <w:szCs w:val="26"/>
                    </w:rPr>
                  </w:pPr>
                  <w:r w:rsidRPr="00D41C94">
                    <w:rPr>
                      <w:noProof/>
                      <w:sz w:val="26"/>
                      <w:szCs w:val="26"/>
                    </w:rPr>
                    <mc:AlternateContent>
                      <mc:Choice Requires="wps">
                        <w:drawing>
                          <wp:anchor distT="4294967295" distB="4294967295" distL="114300" distR="114300" simplePos="0" relativeHeight="251662336" behindDoc="0" locked="0" layoutInCell="1" allowOverlap="1" wp14:anchorId="726093DE" wp14:editId="7E158E7A">
                            <wp:simplePos x="0" y="0"/>
                            <wp:positionH relativeFrom="column">
                              <wp:posOffset>772795</wp:posOffset>
                            </wp:positionH>
                            <wp:positionV relativeFrom="paragraph">
                              <wp:posOffset>207644</wp:posOffset>
                            </wp:positionV>
                            <wp:extent cx="2028825" cy="0"/>
                            <wp:effectExtent l="0" t="0" r="952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 o:spid="_x0000_s1026" type="#_x0000_t32" style="position:absolute;margin-left:60.85pt;margin-top:16.35pt;width:159.75pt;height:0;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mc:Fallback>
                    </mc:AlternateContent>
                  </w:r>
                  <w:r w:rsidRPr="00D41C94">
                    <w:rPr>
                      <w:rFonts w:cs="Arial"/>
                      <w:b/>
                      <w:sz w:val="26"/>
                      <w:szCs w:val="26"/>
                    </w:rPr>
                    <w:t>Độc lập - Tự do - Hạnh phúc</w:t>
                  </w:r>
                </w:p>
              </w:tc>
            </w:tr>
            <w:tr w:rsidR="00D07595" w:rsidRPr="00326BC7" w:rsidTr="00A65B66">
              <w:trPr>
                <w:trHeight w:val="345"/>
                <w:jc w:val="center"/>
              </w:trPr>
              <w:tc>
                <w:tcPr>
                  <w:tcW w:w="4791" w:type="dxa"/>
                </w:tcPr>
                <w:p w:rsidR="00D07595" w:rsidRPr="00326BC7" w:rsidRDefault="00A65B66" w:rsidP="0039639C">
                  <w:pPr>
                    <w:jc w:val="center"/>
                    <w:rPr>
                      <w:rFonts w:cs="Arial"/>
                      <w:b/>
                      <w:sz w:val="26"/>
                      <w:szCs w:val="26"/>
                    </w:rPr>
                  </w:pPr>
                  <w:r>
                    <w:rPr>
                      <w:rFonts w:cs="Arial"/>
                      <w:b/>
                      <w:spacing w:val="-6"/>
                      <w:sz w:val="26"/>
                      <w:szCs w:val="26"/>
                    </w:rPr>
                    <w:t xml:space="preserve">THÀNH PHỐ </w:t>
                  </w:r>
                  <w:r w:rsidR="00D07595" w:rsidRPr="00326BC7">
                    <w:rPr>
                      <w:rFonts w:cs="Arial"/>
                      <w:b/>
                      <w:spacing w:val="-6"/>
                      <w:sz w:val="26"/>
                      <w:szCs w:val="26"/>
                    </w:rPr>
                    <w:t>HỒ CHÍ MINH</w:t>
                  </w:r>
                </w:p>
              </w:tc>
              <w:tc>
                <w:tcPr>
                  <w:tcW w:w="0" w:type="auto"/>
                </w:tcPr>
                <w:p w:rsidR="00D07595" w:rsidRPr="00326BC7" w:rsidRDefault="00D07595" w:rsidP="0039639C">
                  <w:pPr>
                    <w:jc w:val="center"/>
                    <w:rPr>
                      <w:rFonts w:cs="Arial"/>
                      <w:b/>
                      <w:sz w:val="26"/>
                      <w:szCs w:val="26"/>
                    </w:rPr>
                  </w:pPr>
                </w:p>
              </w:tc>
            </w:tr>
            <w:tr w:rsidR="00D07595" w:rsidRPr="00C91907" w:rsidTr="00A65B66">
              <w:trPr>
                <w:trHeight w:val="345"/>
                <w:jc w:val="center"/>
              </w:trPr>
              <w:tc>
                <w:tcPr>
                  <w:tcW w:w="4791" w:type="dxa"/>
                </w:tcPr>
                <w:p w:rsidR="00D07595" w:rsidRPr="00C91907" w:rsidRDefault="00D07595" w:rsidP="0039639C">
                  <w:pPr>
                    <w:jc w:val="center"/>
                    <w:rPr>
                      <w:rFonts w:cs="Arial"/>
                      <w:b/>
                      <w:sz w:val="26"/>
                      <w:szCs w:val="26"/>
                    </w:rPr>
                  </w:pPr>
                  <w:r>
                    <w:rPr>
                      <w:noProof/>
                    </w:rPr>
                    <mc:AlternateContent>
                      <mc:Choice Requires="wps">
                        <w:drawing>
                          <wp:anchor distT="4294967295" distB="4294967295" distL="114300" distR="114300" simplePos="0" relativeHeight="251663360" behindDoc="0" locked="0" layoutInCell="1" allowOverlap="1" wp14:anchorId="2CA83487" wp14:editId="4BF3E0D4">
                            <wp:simplePos x="0" y="0"/>
                            <wp:positionH relativeFrom="column">
                              <wp:posOffset>948690</wp:posOffset>
                            </wp:positionH>
                            <wp:positionV relativeFrom="paragraph">
                              <wp:posOffset>20320</wp:posOffset>
                            </wp:positionV>
                            <wp:extent cx="1038225" cy="0"/>
                            <wp:effectExtent l="0" t="0" r="952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74.7pt;margin-top:1.6pt;width:81.75pt;height:0;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"/>
                        </w:pict>
                      </mc:Fallback>
                    </mc:AlternateContent>
                  </w:r>
                </w:p>
              </w:tc>
              <w:tc>
                <w:tcPr>
                  <w:tcW w:w="0" w:type="auto"/>
                </w:tcPr>
                <w:p w:rsidR="00D07595" w:rsidRPr="00C91907" w:rsidRDefault="00D07595" w:rsidP="0039639C">
                  <w:pPr>
                    <w:jc w:val="center"/>
                    <w:rPr>
                      <w:rFonts w:cs="Arial"/>
                      <w:b/>
                      <w:sz w:val="26"/>
                      <w:szCs w:val="26"/>
                    </w:rPr>
                  </w:pPr>
                </w:p>
              </w:tc>
            </w:tr>
          </w:tbl>
          <w:p w:rsidR="00D07595" w:rsidRPr="000D5938" w:rsidRDefault="00D07595" w:rsidP="0039639C">
            <w:pPr>
              <w:spacing w:before="120"/>
              <w:jc w:val="center"/>
            </w:pPr>
          </w:p>
        </w:tc>
        <w:tc>
          <w:tcPr>
            <w:tcW w:w="222" w:type="dxa"/>
          </w:tcPr>
          <w:p w:rsidR="00D07595" w:rsidRPr="000D5938" w:rsidRDefault="00D07595" w:rsidP="0039639C">
            <w:pPr>
              <w:spacing w:before="120"/>
              <w:jc w:val="cente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9537BE" w:rsidRDefault="009537BE" w:rsidP="009537BE">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w:t>
      </w:r>
      <w:r w:rsidR="00D41C94">
        <w:rPr>
          <w:b/>
          <w:color w:val="000000" w:themeColor="text1"/>
          <w:sz w:val="26"/>
        </w:rPr>
        <w:t>7</w:t>
      </w:r>
      <w:r w:rsidRPr="00EE27C8">
        <w:rPr>
          <w:b/>
          <w:color w:val="000000" w:themeColor="text1"/>
          <w:sz w:val="26"/>
        </w:rPr>
        <w:t xml:space="preserve"> – 201</w:t>
      </w:r>
      <w:r w:rsidR="00D41C94">
        <w:rPr>
          <w:b/>
          <w:color w:val="000000" w:themeColor="text1"/>
          <w:sz w:val="26"/>
        </w:rPr>
        <w:t>8</w:t>
      </w:r>
    </w:p>
    <w:p w:rsidR="009537BE" w:rsidRDefault="009537BE" w:rsidP="009537BE">
      <w:pPr>
        <w:tabs>
          <w:tab w:val="left" w:pos="1800"/>
        </w:tabs>
        <w:rPr>
          <w:i/>
          <w:color w:val="000000" w:themeColor="text1"/>
          <w:sz w:val="16"/>
          <w:szCs w:val="22"/>
        </w:rPr>
      </w:pPr>
      <w:r w:rsidRPr="003E0ED7">
        <w:rPr>
          <w:i/>
          <w:color w:val="000000" w:themeColor="text1"/>
          <w:sz w:val="16"/>
          <w:szCs w:val="22"/>
        </w:rPr>
        <w:tab/>
      </w:r>
    </w:p>
    <w:p w:rsidR="009537BE" w:rsidRPr="00625961" w:rsidRDefault="009537BE" w:rsidP="009537BE">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p>
    <w:p w:rsidR="009537BE" w:rsidRPr="00625961" w:rsidRDefault="009537BE" w:rsidP="009537BE">
      <w:pPr>
        <w:tabs>
          <w:tab w:val="left" w:pos="1800"/>
        </w:tabs>
        <w:spacing w:before="120"/>
        <w:rPr>
          <w:b/>
          <w:color w:val="000000" w:themeColor="text1"/>
          <w:sz w:val="26"/>
          <w:szCs w:val="26"/>
        </w:rPr>
      </w:pPr>
      <w:r w:rsidRPr="00625961">
        <w:rPr>
          <w:b/>
          <w:color w:val="000000" w:themeColor="text1"/>
          <w:sz w:val="26"/>
          <w:szCs w:val="26"/>
        </w:rPr>
        <w:tab/>
        <w:t xml:space="preserve">Học phần: </w:t>
      </w:r>
    </w:p>
    <w:p w:rsidR="009537BE" w:rsidRDefault="009537BE" w:rsidP="009537BE">
      <w:pPr>
        <w:tabs>
          <w:tab w:val="left" w:pos="1800"/>
          <w:tab w:val="left" w:pos="3600"/>
        </w:tabs>
        <w:spacing w:before="60"/>
        <w:rPr>
          <w:b/>
          <w:color w:val="000000" w:themeColor="text1"/>
          <w:sz w:val="26"/>
          <w:szCs w:val="26"/>
        </w:rPr>
      </w:pPr>
      <w:r w:rsidRPr="00625961">
        <w:rPr>
          <w:b/>
          <w:color w:val="000000" w:themeColor="text1"/>
          <w:sz w:val="26"/>
          <w:szCs w:val="26"/>
        </w:rPr>
        <w:tab/>
        <w:t>Lớp:  _________   Ngày thi:  ____ / ____ /</w:t>
      </w:r>
      <w:r w:rsidRPr="00625961">
        <w:rPr>
          <w:b/>
          <w:color w:val="000000" w:themeColor="text1"/>
          <w:sz w:val="26"/>
          <w:szCs w:val="26"/>
        </w:rPr>
        <w:tab/>
      </w:r>
    </w:p>
    <w:p w:rsidR="009537BE" w:rsidRPr="00FA5483" w:rsidRDefault="009537BE" w:rsidP="009537BE">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___________ </w:t>
      </w:r>
      <w:r w:rsidRPr="00FA5483">
        <w:rPr>
          <w:i/>
          <w:color w:val="000000" w:themeColor="text1"/>
          <w:sz w:val="26"/>
          <w:szCs w:val="26"/>
        </w:rPr>
        <w:t>(không kể thời gian phát đề)</w:t>
      </w:r>
    </w:p>
    <w:p w:rsidR="009537BE" w:rsidRPr="000829FA" w:rsidRDefault="009537BE" w:rsidP="009537BE">
      <w:pPr>
        <w:spacing w:line="276" w:lineRule="auto"/>
        <w:ind w:left="1440" w:firstLine="720"/>
        <w:rPr>
          <w:b/>
          <w:lang w:val="vi-VN"/>
        </w:rPr>
      </w:pPr>
    </w:p>
    <w:p w:rsidR="009537BE" w:rsidRPr="000829FA" w:rsidRDefault="009537BE" w:rsidP="009537BE">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5408" behindDoc="0" locked="0" layoutInCell="1" allowOverlap="1" wp14:anchorId="4F3692F1" wp14:editId="7BB00D73">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9537BE" w:rsidRPr="00134BCB" w:rsidRDefault="009537BE" w:rsidP="009537BE">
                            <w:pPr>
                              <w:jc w:val="center"/>
                              <w:rPr>
                                <w:b/>
                                <w:sz w:val="28"/>
                              </w:rPr>
                            </w:pPr>
                            <w:r>
                              <w:rPr>
                                <w:b/>
                                <w:sz w:val="28"/>
                              </w:rPr>
                              <w:t>Đề số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 o:spid="_x0000_s1027"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9537BE" w:rsidRPr="00134BCB" w:rsidRDefault="009537BE" w:rsidP="009537BE">
                      <w:pPr>
                        <w:jc w:val="center"/>
                        <w:rPr>
                          <w:b/>
                          <w:sz w:val="28"/>
                        </w:rPr>
                      </w:pPr>
                      <w:r>
                        <w:rPr>
                          <w:b/>
                          <w:sz w:val="28"/>
                        </w:rPr>
                        <w:t>Đề số …</w:t>
                      </w:r>
                    </w:p>
                  </w:txbxContent>
                </v:textbox>
              </v:roundrect>
            </w:pict>
          </mc:Fallback>
        </mc:AlternateContent>
      </w:r>
      <w:r>
        <w:rPr>
          <w:sz w:val="26"/>
          <w:szCs w:val="26"/>
        </w:rPr>
        <w:t xml:space="preserve">      </w:t>
      </w:r>
      <w:r w:rsidRPr="000829FA">
        <w:rPr>
          <w:sz w:val="26"/>
          <w:szCs w:val="26"/>
          <w:lang w:val="vi-VN"/>
        </w:rPr>
        <w:t>(</w:t>
      </w:r>
      <w:r>
        <w:rPr>
          <w:sz w:val="26"/>
          <w:szCs w:val="26"/>
        </w:rPr>
        <w:t xml:space="preserve">Thí sinh </w:t>
      </w:r>
      <w:r w:rsidRPr="000829FA">
        <w:rPr>
          <w:sz w:val="26"/>
          <w:szCs w:val="26"/>
        </w:rPr>
        <w:t>được/</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D07595" w:rsidRDefault="00D07595" w:rsidP="00D07595">
      <w:pPr>
        <w:spacing w:line="276" w:lineRule="auto"/>
        <w:ind w:firstLine="720"/>
        <w:jc w:val="center"/>
        <w:rPr>
          <w:b/>
          <w:sz w:val="26"/>
          <w:szCs w:val="26"/>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
        <w:gridCol w:w="517"/>
        <w:gridCol w:w="6139"/>
        <w:gridCol w:w="1986"/>
      </w:tblGrid>
      <w:tr w:rsidR="00D07595" w:rsidRPr="00D07595" w:rsidTr="00D07595">
        <w:trPr>
          <w:trHeight w:val="338"/>
        </w:trPr>
        <w:tc>
          <w:tcPr>
            <w:tcW w:w="928" w:type="dxa"/>
            <w:vAlign w:val="center"/>
          </w:tcPr>
          <w:p w:rsidR="00D07595" w:rsidRPr="00D07595" w:rsidRDefault="00D07595" w:rsidP="00D07595">
            <w:pPr>
              <w:widowControl w:val="0"/>
              <w:spacing w:line="312" w:lineRule="auto"/>
              <w:jc w:val="center"/>
              <w:rPr>
                <w:b/>
              </w:rPr>
            </w:pPr>
            <w:r w:rsidRPr="00D07595">
              <w:rPr>
                <w:b/>
              </w:rPr>
              <w:t>Câu</w:t>
            </w:r>
          </w:p>
        </w:tc>
        <w:tc>
          <w:tcPr>
            <w:tcW w:w="517" w:type="dxa"/>
            <w:vAlign w:val="center"/>
          </w:tcPr>
          <w:p w:rsidR="00D07595" w:rsidRPr="00D07595" w:rsidRDefault="00D07595" w:rsidP="00D07595">
            <w:pPr>
              <w:widowControl w:val="0"/>
              <w:spacing w:line="312" w:lineRule="auto"/>
              <w:jc w:val="center"/>
              <w:rPr>
                <w:b/>
              </w:rPr>
            </w:pPr>
            <w:r>
              <w:rPr>
                <w:b/>
              </w:rPr>
              <w:t>Ý</w:t>
            </w:r>
          </w:p>
        </w:tc>
        <w:tc>
          <w:tcPr>
            <w:tcW w:w="6139" w:type="dxa"/>
            <w:vAlign w:val="center"/>
          </w:tcPr>
          <w:p w:rsidR="00D07595" w:rsidRPr="00D07595" w:rsidRDefault="00D07595" w:rsidP="00D07595">
            <w:pPr>
              <w:widowControl w:val="0"/>
              <w:spacing w:line="312" w:lineRule="auto"/>
              <w:jc w:val="center"/>
              <w:rPr>
                <w:b/>
              </w:rPr>
            </w:pPr>
            <w:r w:rsidRPr="00D07595">
              <w:rPr>
                <w:b/>
              </w:rPr>
              <w:t>Đáp án</w:t>
            </w:r>
          </w:p>
        </w:tc>
        <w:tc>
          <w:tcPr>
            <w:tcW w:w="1986" w:type="dxa"/>
            <w:vAlign w:val="center"/>
          </w:tcPr>
          <w:p w:rsidR="00D07595" w:rsidRPr="00D07595" w:rsidRDefault="00D07595" w:rsidP="00D07595">
            <w:pPr>
              <w:widowControl w:val="0"/>
              <w:spacing w:line="312" w:lineRule="auto"/>
              <w:jc w:val="center"/>
              <w:rPr>
                <w:b/>
              </w:rPr>
            </w:pPr>
            <w:r w:rsidRPr="00D07595">
              <w:rPr>
                <w:b/>
              </w:rPr>
              <w:t>Điểm</w:t>
            </w:r>
          </w:p>
        </w:tc>
      </w:tr>
      <w:tr w:rsidR="00D07595" w:rsidRPr="00D07595" w:rsidTr="00D07595">
        <w:trPr>
          <w:trHeight w:val="897"/>
        </w:trPr>
        <w:tc>
          <w:tcPr>
            <w:tcW w:w="928" w:type="dxa"/>
          </w:tcPr>
          <w:p w:rsidR="00D07595" w:rsidRPr="00D07595" w:rsidRDefault="00623170" w:rsidP="00D07595">
            <w:pPr>
              <w:widowControl w:val="0"/>
              <w:spacing w:before="360" w:line="480" w:lineRule="auto"/>
              <w:jc w:val="center"/>
              <w:rPr>
                <w:b/>
              </w:rPr>
            </w:pPr>
            <w:r>
              <w:rPr>
                <w:b/>
              </w:rPr>
              <w:t>1</w:t>
            </w:r>
          </w:p>
        </w:tc>
        <w:tc>
          <w:tcPr>
            <w:tcW w:w="517" w:type="dxa"/>
          </w:tcPr>
          <w:p w:rsidR="00D07595" w:rsidRPr="00D07595" w:rsidRDefault="00D07595" w:rsidP="00D07595">
            <w:pPr>
              <w:widowControl w:val="0"/>
              <w:spacing w:before="360" w:line="480" w:lineRule="auto"/>
              <w:jc w:val="both"/>
            </w:pPr>
          </w:p>
        </w:tc>
        <w:tc>
          <w:tcPr>
            <w:tcW w:w="6139" w:type="dxa"/>
          </w:tcPr>
          <w:p w:rsidR="00D07595" w:rsidRPr="00D07595" w:rsidRDefault="00D07595" w:rsidP="00D07595">
            <w:pPr>
              <w:widowControl w:val="0"/>
              <w:spacing w:before="360" w:line="480" w:lineRule="auto"/>
              <w:jc w:val="both"/>
            </w:pPr>
          </w:p>
        </w:tc>
        <w:tc>
          <w:tcPr>
            <w:tcW w:w="1986" w:type="dxa"/>
          </w:tcPr>
          <w:p w:rsidR="00D07595" w:rsidRPr="00D07595" w:rsidRDefault="00D07595" w:rsidP="00D07595">
            <w:pPr>
              <w:widowControl w:val="0"/>
              <w:spacing w:before="360" w:line="480" w:lineRule="auto"/>
              <w:jc w:val="both"/>
              <w:rPr>
                <w:b/>
              </w:rPr>
            </w:pPr>
            <w:r w:rsidRPr="00D07595">
              <w:rPr>
                <w:b/>
              </w:rPr>
              <w:t>2,0</w:t>
            </w:r>
          </w:p>
        </w:tc>
      </w:tr>
      <w:tr w:rsidR="00D07595" w:rsidRPr="00D07595" w:rsidTr="00623170">
        <w:trPr>
          <w:trHeight w:val="950"/>
        </w:trPr>
        <w:tc>
          <w:tcPr>
            <w:tcW w:w="928" w:type="dxa"/>
            <w:vMerge w:val="restart"/>
          </w:tcPr>
          <w:p w:rsidR="00D07595" w:rsidRPr="00D07595" w:rsidRDefault="00D07595" w:rsidP="00D07595">
            <w:pPr>
              <w:widowControl w:val="0"/>
              <w:spacing w:before="360" w:line="480" w:lineRule="auto"/>
              <w:jc w:val="both"/>
            </w:pPr>
          </w:p>
        </w:tc>
        <w:tc>
          <w:tcPr>
            <w:tcW w:w="517" w:type="dxa"/>
          </w:tcPr>
          <w:p w:rsidR="00D07595" w:rsidRPr="00D07595" w:rsidRDefault="00623170" w:rsidP="00D07595">
            <w:pPr>
              <w:widowControl w:val="0"/>
              <w:spacing w:line="480" w:lineRule="auto"/>
              <w:jc w:val="both"/>
            </w:pPr>
            <w:r w:rsidRPr="00623170">
              <w:rPr>
                <w:sz w:val="26"/>
              </w:rPr>
              <w:t>a</w:t>
            </w:r>
          </w:p>
        </w:tc>
        <w:tc>
          <w:tcPr>
            <w:tcW w:w="6139" w:type="dxa"/>
          </w:tcPr>
          <w:p w:rsidR="00D07595" w:rsidRPr="00D07595" w:rsidRDefault="00D07595" w:rsidP="00D07595">
            <w:pPr>
              <w:widowControl w:val="0"/>
              <w:spacing w:line="480" w:lineRule="auto"/>
              <w:jc w:val="both"/>
            </w:pPr>
          </w:p>
        </w:tc>
        <w:tc>
          <w:tcPr>
            <w:tcW w:w="1986" w:type="dxa"/>
          </w:tcPr>
          <w:p w:rsidR="00D07595" w:rsidRPr="00D07595" w:rsidRDefault="00D07595" w:rsidP="00623170">
            <w:pPr>
              <w:widowControl w:val="0"/>
              <w:spacing w:line="276" w:lineRule="auto"/>
              <w:jc w:val="both"/>
            </w:pPr>
            <w:r w:rsidRPr="00D07595">
              <w:t>0.5</w:t>
            </w:r>
          </w:p>
          <w:p w:rsidR="00623170" w:rsidRDefault="00623170" w:rsidP="00623170">
            <w:pPr>
              <w:widowControl w:val="0"/>
              <w:spacing w:line="276" w:lineRule="auto"/>
              <w:jc w:val="both"/>
            </w:pPr>
            <w:r>
              <w:t>0.25</w:t>
            </w:r>
          </w:p>
          <w:p w:rsidR="00623170" w:rsidRPr="00D07595" w:rsidRDefault="00623170" w:rsidP="00623170">
            <w:pPr>
              <w:widowControl w:val="0"/>
              <w:spacing w:line="276" w:lineRule="auto"/>
              <w:jc w:val="both"/>
            </w:pPr>
            <w:r>
              <w:t>0.25</w:t>
            </w:r>
          </w:p>
        </w:tc>
      </w:tr>
      <w:tr w:rsidR="00D07595" w:rsidRPr="00D07595" w:rsidTr="00D07595">
        <w:trPr>
          <w:trHeight w:val="1313"/>
        </w:trPr>
        <w:tc>
          <w:tcPr>
            <w:tcW w:w="928" w:type="dxa"/>
            <w:vMerge/>
          </w:tcPr>
          <w:p w:rsidR="00D07595" w:rsidRPr="00D07595" w:rsidRDefault="00D07595" w:rsidP="00D07595">
            <w:pPr>
              <w:widowControl w:val="0"/>
              <w:spacing w:before="360" w:line="480" w:lineRule="auto"/>
              <w:jc w:val="both"/>
            </w:pPr>
          </w:p>
        </w:tc>
        <w:tc>
          <w:tcPr>
            <w:tcW w:w="517" w:type="dxa"/>
          </w:tcPr>
          <w:p w:rsidR="00D07595" w:rsidRPr="00D07595" w:rsidRDefault="00623170" w:rsidP="00D07595">
            <w:pPr>
              <w:widowControl w:val="0"/>
              <w:spacing w:before="360" w:line="480" w:lineRule="auto"/>
              <w:jc w:val="both"/>
            </w:pPr>
            <w:r w:rsidRPr="00623170">
              <w:rPr>
                <w:sz w:val="26"/>
              </w:rPr>
              <w:t>b</w:t>
            </w:r>
          </w:p>
        </w:tc>
        <w:tc>
          <w:tcPr>
            <w:tcW w:w="6139" w:type="dxa"/>
          </w:tcPr>
          <w:p w:rsidR="00D07595" w:rsidRPr="00D07595" w:rsidRDefault="00D07595" w:rsidP="00D07595">
            <w:pPr>
              <w:widowControl w:val="0"/>
              <w:spacing w:before="360" w:line="480" w:lineRule="auto"/>
              <w:jc w:val="both"/>
            </w:pPr>
          </w:p>
        </w:tc>
        <w:tc>
          <w:tcPr>
            <w:tcW w:w="1986" w:type="dxa"/>
          </w:tcPr>
          <w:p w:rsidR="00D07595" w:rsidRDefault="00623170" w:rsidP="00623170">
            <w:pPr>
              <w:widowControl w:val="0"/>
              <w:spacing w:line="276" w:lineRule="auto"/>
              <w:jc w:val="both"/>
            </w:pPr>
            <w:r>
              <w:t>0.125</w:t>
            </w:r>
          </w:p>
          <w:p w:rsidR="00623170" w:rsidRDefault="00623170" w:rsidP="00623170">
            <w:pPr>
              <w:widowControl w:val="0"/>
              <w:spacing w:line="276" w:lineRule="auto"/>
              <w:jc w:val="both"/>
            </w:pPr>
            <w:r>
              <w:t>0.125</w:t>
            </w:r>
          </w:p>
          <w:p w:rsidR="00623170" w:rsidRDefault="00623170" w:rsidP="000E3773">
            <w:pPr>
              <w:widowControl w:val="0"/>
              <w:spacing w:line="276" w:lineRule="auto"/>
              <w:jc w:val="both"/>
            </w:pPr>
            <w:r>
              <w:t>0.25</w:t>
            </w:r>
          </w:p>
          <w:p w:rsidR="000E3773" w:rsidRPr="00D07595" w:rsidRDefault="000E3773" w:rsidP="000E3773">
            <w:pPr>
              <w:widowControl w:val="0"/>
              <w:spacing w:line="276" w:lineRule="auto"/>
              <w:jc w:val="both"/>
            </w:pPr>
            <w:r>
              <w:t>0.5</w:t>
            </w:r>
          </w:p>
        </w:tc>
      </w:tr>
      <w:tr w:rsidR="00D07595" w:rsidRPr="00D07595" w:rsidTr="00D07595">
        <w:trPr>
          <w:trHeight w:val="1059"/>
        </w:trPr>
        <w:tc>
          <w:tcPr>
            <w:tcW w:w="928" w:type="dxa"/>
            <w:tcBorders>
              <w:top w:val="single" w:sz="4" w:space="0" w:color="auto"/>
              <w:left w:val="single" w:sz="4" w:space="0" w:color="auto"/>
              <w:bottom w:val="single" w:sz="4" w:space="0" w:color="auto"/>
              <w:right w:val="single" w:sz="4" w:space="0" w:color="auto"/>
            </w:tcBorders>
          </w:tcPr>
          <w:p w:rsidR="00D07595" w:rsidRPr="00D07595" w:rsidRDefault="00623170" w:rsidP="00D07595">
            <w:pPr>
              <w:widowControl w:val="0"/>
              <w:spacing w:line="312" w:lineRule="auto"/>
              <w:jc w:val="center"/>
              <w:rPr>
                <w:b/>
              </w:rPr>
            </w:pPr>
            <w:r>
              <w:rPr>
                <w:b/>
              </w:rPr>
              <w:t>2</w:t>
            </w:r>
          </w:p>
        </w:tc>
        <w:tc>
          <w:tcPr>
            <w:tcW w:w="517"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312" w:lineRule="auto"/>
              <w:jc w:val="right"/>
              <w:rPr>
                <w:b/>
                <w:i/>
              </w:rPr>
            </w:pPr>
          </w:p>
        </w:tc>
        <w:tc>
          <w:tcPr>
            <w:tcW w:w="6139"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312" w:lineRule="auto"/>
              <w:jc w:val="right"/>
              <w:rPr>
                <w:b/>
                <w:i/>
              </w:rPr>
            </w:pPr>
          </w:p>
          <w:p w:rsidR="00D07595" w:rsidRPr="00D07595" w:rsidRDefault="00D07595" w:rsidP="00D07595">
            <w:pPr>
              <w:widowControl w:val="0"/>
              <w:spacing w:line="312" w:lineRule="auto"/>
              <w:jc w:val="right"/>
              <w:rPr>
                <w:b/>
                <w:i/>
              </w:rPr>
            </w:pPr>
          </w:p>
          <w:p w:rsidR="00D07595" w:rsidRPr="00D07595" w:rsidRDefault="00D07595" w:rsidP="00D07595">
            <w:pPr>
              <w:widowControl w:val="0"/>
              <w:spacing w:line="312" w:lineRule="auto"/>
              <w:jc w:val="right"/>
              <w:rPr>
                <w:b/>
                <w:i/>
              </w:rPr>
            </w:pPr>
          </w:p>
        </w:tc>
        <w:tc>
          <w:tcPr>
            <w:tcW w:w="1986"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312" w:lineRule="auto"/>
              <w:jc w:val="both"/>
              <w:rPr>
                <w:b/>
              </w:rPr>
            </w:pPr>
            <w:r w:rsidRPr="00D07595">
              <w:rPr>
                <w:b/>
              </w:rPr>
              <w:t>2,0</w:t>
            </w:r>
          </w:p>
        </w:tc>
      </w:tr>
      <w:tr w:rsidR="00D07595" w:rsidRPr="00D07595" w:rsidTr="00D07595">
        <w:trPr>
          <w:trHeight w:val="1074"/>
        </w:trPr>
        <w:tc>
          <w:tcPr>
            <w:tcW w:w="928" w:type="dxa"/>
            <w:vMerge w:val="restart"/>
            <w:tcBorders>
              <w:top w:val="single" w:sz="4" w:space="0" w:color="auto"/>
              <w:left w:val="single" w:sz="4" w:space="0" w:color="auto"/>
              <w:right w:val="single" w:sz="4" w:space="0" w:color="auto"/>
            </w:tcBorders>
          </w:tcPr>
          <w:p w:rsidR="00D07595" w:rsidRPr="00D07595" w:rsidRDefault="00D07595" w:rsidP="00D07595">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D07595" w:rsidRPr="009537BE" w:rsidRDefault="00A92A20" w:rsidP="009537BE">
            <w:pPr>
              <w:widowControl w:val="0"/>
              <w:spacing w:line="480" w:lineRule="auto"/>
              <w:jc w:val="center"/>
            </w:pPr>
            <w:r w:rsidRPr="00A92A20">
              <w:rPr>
                <w:sz w:val="26"/>
              </w:rPr>
              <w:t>a</w:t>
            </w:r>
            <w:r w:rsidR="00D07595" w:rsidRPr="009537BE">
              <w:t>.</w:t>
            </w:r>
          </w:p>
        </w:tc>
        <w:tc>
          <w:tcPr>
            <w:tcW w:w="6139"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right"/>
              <w:rPr>
                <w:b/>
                <w:i/>
              </w:rPr>
            </w:pPr>
          </w:p>
        </w:tc>
        <w:tc>
          <w:tcPr>
            <w:tcW w:w="1986" w:type="dxa"/>
            <w:tcBorders>
              <w:top w:val="single" w:sz="4" w:space="0" w:color="auto"/>
              <w:left w:val="single" w:sz="4" w:space="0" w:color="auto"/>
              <w:bottom w:val="single" w:sz="4" w:space="0" w:color="auto"/>
              <w:right w:val="single" w:sz="4" w:space="0" w:color="auto"/>
            </w:tcBorders>
          </w:tcPr>
          <w:p w:rsidR="00D07595" w:rsidRDefault="00D07595" w:rsidP="006B6936">
            <w:pPr>
              <w:widowControl w:val="0"/>
              <w:spacing w:line="276" w:lineRule="auto"/>
              <w:jc w:val="both"/>
            </w:pPr>
            <w:r w:rsidRPr="00D07595">
              <w:t>0.</w:t>
            </w:r>
            <w:r w:rsidR="00A92A20">
              <w:t>25</w:t>
            </w:r>
          </w:p>
          <w:p w:rsidR="006B6936" w:rsidRDefault="006B6936" w:rsidP="006B6936">
            <w:pPr>
              <w:widowControl w:val="0"/>
              <w:spacing w:line="276" w:lineRule="auto"/>
              <w:jc w:val="both"/>
            </w:pPr>
            <w:r>
              <w:t>0.25</w:t>
            </w:r>
          </w:p>
          <w:p w:rsidR="006B6936" w:rsidRPr="00D07595" w:rsidRDefault="006B6936" w:rsidP="00A92A20">
            <w:pPr>
              <w:widowControl w:val="0"/>
              <w:spacing w:line="276" w:lineRule="auto"/>
              <w:jc w:val="both"/>
            </w:pPr>
            <w:r>
              <w:t>0.</w:t>
            </w:r>
            <w:r w:rsidR="00A92A20">
              <w:t>5</w:t>
            </w:r>
          </w:p>
        </w:tc>
      </w:tr>
      <w:tr w:rsidR="00D07595" w:rsidRPr="00D07595" w:rsidTr="00D07595">
        <w:trPr>
          <w:trHeight w:val="1088"/>
        </w:trPr>
        <w:tc>
          <w:tcPr>
            <w:tcW w:w="928" w:type="dxa"/>
            <w:vMerge/>
            <w:tcBorders>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D07595" w:rsidRPr="009537BE" w:rsidRDefault="00A92A20" w:rsidP="009537BE">
            <w:pPr>
              <w:widowControl w:val="0"/>
              <w:spacing w:line="480" w:lineRule="auto"/>
              <w:jc w:val="center"/>
            </w:pPr>
            <w:r w:rsidRPr="00A92A20">
              <w:rPr>
                <w:sz w:val="26"/>
              </w:rPr>
              <w:t>b</w:t>
            </w:r>
            <w:r w:rsidR="00D07595" w:rsidRPr="009537BE">
              <w:t>.</w:t>
            </w:r>
          </w:p>
        </w:tc>
        <w:tc>
          <w:tcPr>
            <w:tcW w:w="6139"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right"/>
              <w:rPr>
                <w:b/>
                <w:i/>
              </w:rPr>
            </w:pPr>
          </w:p>
        </w:tc>
        <w:tc>
          <w:tcPr>
            <w:tcW w:w="1986" w:type="dxa"/>
            <w:tcBorders>
              <w:top w:val="single" w:sz="4" w:space="0" w:color="auto"/>
              <w:left w:val="single" w:sz="4" w:space="0" w:color="auto"/>
              <w:bottom w:val="single" w:sz="4" w:space="0" w:color="auto"/>
              <w:right w:val="single" w:sz="4" w:space="0" w:color="auto"/>
            </w:tcBorders>
          </w:tcPr>
          <w:p w:rsidR="00D07595" w:rsidRPr="00D07595" w:rsidRDefault="00D07595" w:rsidP="006B6936">
            <w:pPr>
              <w:widowControl w:val="0"/>
              <w:spacing w:line="276" w:lineRule="auto"/>
              <w:jc w:val="both"/>
            </w:pPr>
            <w:r w:rsidRPr="00D07595">
              <w:t>0.5</w:t>
            </w:r>
          </w:p>
          <w:p w:rsidR="00D07595" w:rsidRPr="00D07595" w:rsidRDefault="00D07595" w:rsidP="006B6936">
            <w:pPr>
              <w:widowControl w:val="0"/>
              <w:spacing w:line="276" w:lineRule="auto"/>
              <w:jc w:val="both"/>
            </w:pPr>
            <w:r w:rsidRPr="00D07595">
              <w:t>0.5</w:t>
            </w:r>
          </w:p>
        </w:tc>
      </w:tr>
      <w:tr w:rsidR="00D07595" w:rsidRPr="00D07595" w:rsidTr="00D07595">
        <w:trPr>
          <w:trHeight w:val="544"/>
        </w:trPr>
        <w:tc>
          <w:tcPr>
            <w:tcW w:w="928" w:type="dxa"/>
            <w:tcBorders>
              <w:top w:val="single" w:sz="4" w:space="0" w:color="auto"/>
              <w:left w:val="single" w:sz="4" w:space="0" w:color="auto"/>
              <w:bottom w:val="single" w:sz="4" w:space="0" w:color="auto"/>
              <w:right w:val="single" w:sz="4" w:space="0" w:color="auto"/>
            </w:tcBorders>
          </w:tcPr>
          <w:p w:rsidR="00D07595" w:rsidRPr="00D07595" w:rsidRDefault="006B6936" w:rsidP="00D07595">
            <w:pPr>
              <w:widowControl w:val="0"/>
              <w:spacing w:line="480" w:lineRule="auto"/>
              <w:jc w:val="both"/>
            </w:pPr>
            <w:r>
              <w:t>……</w:t>
            </w:r>
          </w:p>
        </w:tc>
        <w:tc>
          <w:tcPr>
            <w:tcW w:w="517"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right"/>
              <w:rPr>
                <w:b/>
                <w:i/>
              </w:rPr>
            </w:pPr>
          </w:p>
        </w:tc>
        <w:tc>
          <w:tcPr>
            <w:tcW w:w="6139" w:type="dxa"/>
            <w:tcBorders>
              <w:top w:val="single" w:sz="4" w:space="0" w:color="auto"/>
              <w:left w:val="single" w:sz="4" w:space="0" w:color="auto"/>
              <w:bottom w:val="single" w:sz="4" w:space="0" w:color="auto"/>
              <w:right w:val="single" w:sz="4" w:space="0" w:color="auto"/>
            </w:tcBorders>
          </w:tcPr>
          <w:p w:rsidR="00D07595" w:rsidRPr="00D07595" w:rsidRDefault="00623170" w:rsidP="00623170">
            <w:pPr>
              <w:widowControl w:val="0"/>
              <w:spacing w:line="480" w:lineRule="auto"/>
              <w:jc w:val="both"/>
              <w:rPr>
                <w:b/>
                <w:i/>
              </w:rPr>
            </w:pPr>
            <w:r>
              <w:rPr>
                <w:b/>
                <w:i/>
              </w:rPr>
              <w:t>……………………………</w:t>
            </w:r>
          </w:p>
        </w:tc>
        <w:tc>
          <w:tcPr>
            <w:tcW w:w="1986"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both"/>
            </w:pPr>
          </w:p>
        </w:tc>
      </w:tr>
    </w:tbl>
    <w:p w:rsidR="00D07595" w:rsidRPr="00D07595" w:rsidRDefault="00D07595" w:rsidP="00D07595">
      <w:pPr>
        <w:tabs>
          <w:tab w:val="center" w:pos="5037"/>
          <w:tab w:val="left" w:pos="6210"/>
        </w:tabs>
        <w:ind w:left="720"/>
        <w:jc w:val="center"/>
        <w:rPr>
          <w:b/>
          <w:sz w:val="26"/>
          <w:szCs w:val="30"/>
        </w:rPr>
      </w:pPr>
      <w:r w:rsidRPr="00D07595">
        <w:rPr>
          <w:b/>
          <w:sz w:val="26"/>
          <w:szCs w:val="30"/>
        </w:rPr>
        <w:t>NỘI DUNG</w:t>
      </w:r>
    </w:p>
    <w:p w:rsidR="00D07595" w:rsidRPr="00D07595" w:rsidRDefault="00D07595" w:rsidP="00D07595">
      <w:pPr>
        <w:spacing w:line="276" w:lineRule="auto"/>
        <w:jc w:val="center"/>
      </w:pPr>
    </w:p>
    <w:p w:rsidR="006B6936" w:rsidRDefault="006B6936" w:rsidP="006B6936">
      <w:pPr>
        <w:jc w:val="center"/>
      </w:pPr>
      <w:r>
        <w:t>_______Hết_______</w:t>
      </w:r>
    </w:p>
    <w:p w:rsidR="00D07595" w:rsidRPr="00826464" w:rsidRDefault="00D07595" w:rsidP="00D07595">
      <w:pPr>
        <w:rPr>
          <w:b/>
          <w:sz w:val="22"/>
          <w:szCs w:val="22"/>
          <w:lang w:val="vi-VN"/>
        </w:rPr>
      </w:pP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r>
      <w:r w:rsidR="009537BE">
        <w:rPr>
          <w:b/>
          <w:sz w:val="22"/>
          <w:szCs w:val="22"/>
        </w:rPr>
        <w:t xml:space="preserve">              GIẢNG</w:t>
      </w:r>
      <w:r w:rsidRPr="00826464">
        <w:rPr>
          <w:b/>
          <w:sz w:val="22"/>
          <w:szCs w:val="22"/>
          <w:lang w:val="vi-VN"/>
        </w:rPr>
        <w:t xml:space="preserve"> VIÊN RA ĐỀ</w:t>
      </w:r>
    </w:p>
    <w:p w:rsidR="00D07595" w:rsidRPr="00826464" w:rsidRDefault="00D07595" w:rsidP="00D07595">
      <w:pPr>
        <w:rPr>
          <w:b/>
          <w:sz w:val="22"/>
          <w:szCs w:val="22"/>
          <w:lang w:val="vi-VN"/>
        </w:rPr>
      </w:pPr>
      <w:r w:rsidRPr="009537BE">
        <w:rPr>
          <w:i/>
          <w:sz w:val="22"/>
          <w:szCs w:val="22"/>
        </w:rPr>
        <w:t xml:space="preserve">        </w:t>
      </w:r>
      <w:r w:rsidR="009537BE">
        <w:rPr>
          <w:i/>
          <w:sz w:val="22"/>
          <w:szCs w:val="22"/>
        </w:rPr>
        <w:t xml:space="preserve">    </w:t>
      </w:r>
      <w:r w:rsidRPr="009537BE">
        <w:rPr>
          <w:i/>
          <w:sz w:val="22"/>
          <w:szCs w:val="22"/>
          <w:lang w:val="vi-VN"/>
        </w:rPr>
        <w:t>(Ký và ghi rõ họ tên)</w:t>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rPr>
        <w:t xml:space="preserve">           </w:t>
      </w:r>
      <w:r w:rsidR="009537BE">
        <w:rPr>
          <w:i/>
          <w:sz w:val="22"/>
          <w:szCs w:val="22"/>
        </w:rPr>
        <w:t xml:space="preserve">     </w:t>
      </w:r>
      <w:r w:rsidRPr="009537BE">
        <w:rPr>
          <w:i/>
          <w:sz w:val="22"/>
          <w:szCs w:val="22"/>
        </w:rPr>
        <w:t xml:space="preserve"> </w:t>
      </w:r>
      <w:r w:rsidRPr="009537BE">
        <w:rPr>
          <w:i/>
          <w:sz w:val="22"/>
          <w:szCs w:val="22"/>
          <w:lang w:val="vi-VN"/>
        </w:rPr>
        <w:t>(Ký và ghi rõ họ tên)</w:t>
      </w:r>
      <w:r w:rsidRPr="00826464">
        <w:rPr>
          <w:b/>
          <w:sz w:val="22"/>
          <w:szCs w:val="22"/>
          <w:lang w:val="vi-VN"/>
        </w:rPr>
        <w:tab/>
      </w:r>
    </w:p>
    <w:p w:rsidR="00826464" w:rsidRDefault="00826464"/>
    <w:sectPr w:rsidR="00826464" w:rsidSect="00A26F39">
      <w:pgSz w:w="11907" w:h="16839" w:code="9"/>
      <w:pgMar w:top="567" w:right="1134" w:bottom="567"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0662" w:rsidRDefault="000A0662" w:rsidP="00C668D9">
      <w:r>
        <w:separator/>
      </w:r>
    </w:p>
  </w:endnote>
  <w:endnote w:type="continuationSeparator" w:id="0">
    <w:p w:rsidR="000A0662" w:rsidRDefault="000A0662" w:rsidP="00C668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0662" w:rsidRDefault="000A0662" w:rsidP="00C668D9">
      <w:r>
        <w:separator/>
      </w:r>
    </w:p>
  </w:footnote>
  <w:footnote w:type="continuationSeparator" w:id="0">
    <w:p w:rsidR="000A0662" w:rsidRDefault="000A0662" w:rsidP="00C668D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4737FA"/>
    <w:multiLevelType w:val="hybridMultilevel"/>
    <w:tmpl w:val="FEB27D5E"/>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589300E"/>
    <w:multiLevelType w:val="hybridMultilevel"/>
    <w:tmpl w:val="538C7266"/>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449041B"/>
    <w:multiLevelType w:val="hybridMultilevel"/>
    <w:tmpl w:val="16A04E0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061DA"/>
    <w:rsid w:val="00046B74"/>
    <w:rsid w:val="000718CC"/>
    <w:rsid w:val="000829FA"/>
    <w:rsid w:val="000A0662"/>
    <w:rsid w:val="000C6CA6"/>
    <w:rsid w:val="000E3773"/>
    <w:rsid w:val="00134BCB"/>
    <w:rsid w:val="001876CB"/>
    <w:rsid w:val="001A5BD3"/>
    <w:rsid w:val="001D64E2"/>
    <w:rsid w:val="001E7268"/>
    <w:rsid w:val="001F2B4A"/>
    <w:rsid w:val="0025407C"/>
    <w:rsid w:val="003C1D0E"/>
    <w:rsid w:val="00462998"/>
    <w:rsid w:val="00477F84"/>
    <w:rsid w:val="00487F3E"/>
    <w:rsid w:val="004B0343"/>
    <w:rsid w:val="0051731A"/>
    <w:rsid w:val="005407C2"/>
    <w:rsid w:val="00574C2D"/>
    <w:rsid w:val="00582F87"/>
    <w:rsid w:val="0059650C"/>
    <w:rsid w:val="005A325A"/>
    <w:rsid w:val="005B3187"/>
    <w:rsid w:val="00623170"/>
    <w:rsid w:val="006349D9"/>
    <w:rsid w:val="00663503"/>
    <w:rsid w:val="00692411"/>
    <w:rsid w:val="006B6936"/>
    <w:rsid w:val="007B633A"/>
    <w:rsid w:val="007F0225"/>
    <w:rsid w:val="00817EBF"/>
    <w:rsid w:val="00826464"/>
    <w:rsid w:val="00884CCF"/>
    <w:rsid w:val="008A02E2"/>
    <w:rsid w:val="008E0412"/>
    <w:rsid w:val="008E1802"/>
    <w:rsid w:val="009118F2"/>
    <w:rsid w:val="00935BA2"/>
    <w:rsid w:val="00937CBB"/>
    <w:rsid w:val="009537BE"/>
    <w:rsid w:val="009846E2"/>
    <w:rsid w:val="009D5E4F"/>
    <w:rsid w:val="00A26F39"/>
    <w:rsid w:val="00A65B66"/>
    <w:rsid w:val="00A92A20"/>
    <w:rsid w:val="00B25727"/>
    <w:rsid w:val="00C668D9"/>
    <w:rsid w:val="00CB431B"/>
    <w:rsid w:val="00D07595"/>
    <w:rsid w:val="00D33DE4"/>
    <w:rsid w:val="00D41C94"/>
    <w:rsid w:val="00DB419C"/>
    <w:rsid w:val="00DC5D44"/>
    <w:rsid w:val="00E023E3"/>
    <w:rsid w:val="00E823F6"/>
    <w:rsid w:val="00EB0404"/>
    <w:rsid w:val="00EE506A"/>
    <w:rsid w:val="00F9400A"/>
    <w:rsid w:val="00F97A29"/>
    <w:rsid w:val="00FA0A5E"/>
    <w:rsid w:val="00FA5483"/>
    <w:rsid w:val="00FE1B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C668D9"/>
    <w:pPr>
      <w:tabs>
        <w:tab w:val="center" w:pos="4680"/>
        <w:tab w:val="right" w:pos="9360"/>
      </w:tabs>
    </w:pPr>
  </w:style>
  <w:style w:type="character" w:customStyle="1" w:styleId="HeaderChar">
    <w:name w:val="Header Char"/>
    <w:basedOn w:val="DefaultParagraphFont"/>
    <w:link w:val="Header"/>
    <w:uiPriority w:val="99"/>
    <w:rsid w:val="00C668D9"/>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668D9"/>
    <w:pPr>
      <w:tabs>
        <w:tab w:val="center" w:pos="4680"/>
        <w:tab w:val="right" w:pos="9360"/>
      </w:tabs>
    </w:pPr>
  </w:style>
  <w:style w:type="character" w:customStyle="1" w:styleId="FooterChar">
    <w:name w:val="Footer Char"/>
    <w:basedOn w:val="DefaultParagraphFont"/>
    <w:link w:val="Footer"/>
    <w:uiPriority w:val="99"/>
    <w:rsid w:val="00C668D9"/>
    <w:rPr>
      <w:rFonts w:ascii="Times New Roman" w:eastAsia="Times New Roman" w:hAnsi="Times New Roman" w:cs="Times New Roman"/>
      <w:sz w:val="24"/>
      <w:szCs w:val="24"/>
    </w:rPr>
  </w:style>
  <w:style w:type="paragraph" w:styleId="ListParagraph">
    <w:name w:val="List Paragraph"/>
    <w:basedOn w:val="Normal"/>
    <w:uiPriority w:val="34"/>
    <w:qFormat/>
    <w:rsid w:val="001876CB"/>
    <w:pPr>
      <w:ind w:left="720"/>
      <w:contextualSpacing/>
    </w:pPr>
  </w:style>
  <w:style w:type="paragraph" w:styleId="BodyTextIndent2">
    <w:name w:val="Body Text Indent 2"/>
    <w:basedOn w:val="Normal"/>
    <w:link w:val="BodyTextIndent2Char"/>
    <w:rsid w:val="00F97A29"/>
    <w:pPr>
      <w:spacing w:after="120" w:line="480" w:lineRule="auto"/>
      <w:ind w:left="360"/>
    </w:pPr>
  </w:style>
  <w:style w:type="character" w:customStyle="1" w:styleId="BodyTextIndent2Char">
    <w:name w:val="Body Text Indent 2 Char"/>
    <w:basedOn w:val="DefaultParagraphFont"/>
    <w:link w:val="BodyTextIndent2"/>
    <w:rsid w:val="00F97A29"/>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C668D9"/>
    <w:pPr>
      <w:tabs>
        <w:tab w:val="center" w:pos="4680"/>
        <w:tab w:val="right" w:pos="9360"/>
      </w:tabs>
    </w:pPr>
  </w:style>
  <w:style w:type="character" w:customStyle="1" w:styleId="HeaderChar">
    <w:name w:val="Header Char"/>
    <w:basedOn w:val="DefaultParagraphFont"/>
    <w:link w:val="Header"/>
    <w:uiPriority w:val="99"/>
    <w:rsid w:val="00C668D9"/>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668D9"/>
    <w:pPr>
      <w:tabs>
        <w:tab w:val="center" w:pos="4680"/>
        <w:tab w:val="right" w:pos="9360"/>
      </w:tabs>
    </w:pPr>
  </w:style>
  <w:style w:type="character" w:customStyle="1" w:styleId="FooterChar">
    <w:name w:val="Footer Char"/>
    <w:basedOn w:val="DefaultParagraphFont"/>
    <w:link w:val="Footer"/>
    <w:uiPriority w:val="99"/>
    <w:rsid w:val="00C668D9"/>
    <w:rPr>
      <w:rFonts w:ascii="Times New Roman" w:eastAsia="Times New Roman" w:hAnsi="Times New Roman" w:cs="Times New Roman"/>
      <w:sz w:val="24"/>
      <w:szCs w:val="24"/>
    </w:rPr>
  </w:style>
  <w:style w:type="paragraph" w:styleId="ListParagraph">
    <w:name w:val="List Paragraph"/>
    <w:basedOn w:val="Normal"/>
    <w:uiPriority w:val="34"/>
    <w:qFormat/>
    <w:rsid w:val="001876CB"/>
    <w:pPr>
      <w:ind w:left="720"/>
      <w:contextualSpacing/>
    </w:pPr>
  </w:style>
  <w:style w:type="paragraph" w:styleId="BodyTextIndent2">
    <w:name w:val="Body Text Indent 2"/>
    <w:basedOn w:val="Normal"/>
    <w:link w:val="BodyTextIndent2Char"/>
    <w:rsid w:val="00F97A29"/>
    <w:pPr>
      <w:spacing w:after="120" w:line="480" w:lineRule="auto"/>
      <w:ind w:left="360"/>
    </w:pPr>
  </w:style>
  <w:style w:type="character" w:customStyle="1" w:styleId="BodyTextIndent2Char">
    <w:name w:val="Body Text Indent 2 Char"/>
    <w:basedOn w:val="DefaultParagraphFont"/>
    <w:link w:val="BodyTextIndent2"/>
    <w:rsid w:val="00F97A2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6</Pages>
  <Words>1840</Words>
  <Characters>10492</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12308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Hung</cp:lastModifiedBy>
  <cp:revision>5</cp:revision>
  <cp:lastPrinted>2008-06-26T18:58:00Z</cp:lastPrinted>
  <dcterms:created xsi:type="dcterms:W3CDTF">2017-12-11T02:45:00Z</dcterms:created>
  <dcterms:modified xsi:type="dcterms:W3CDTF">2017-12-15T08:03:00Z</dcterms:modified>
</cp:coreProperties>
</file>